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1" w:rsidRDefault="00DF31F1" w:rsidP="00831B22">
      <w:pPr>
        <w:jc w:val="center"/>
        <w:rPr>
          <w:rFonts w:ascii="TH SarabunIT๙" w:hAnsi="TH SarabunIT๙" w:cs="TH SarabunIT๙"/>
        </w:rPr>
      </w:pPr>
    </w:p>
    <w:p w:rsidR="007F7F39" w:rsidRDefault="00DF31F1" w:rsidP="00831B2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1969693</wp:posOffset>
            </wp:positionH>
            <wp:positionV relativeFrom="paragraph">
              <wp:posOffset>30531</wp:posOffset>
            </wp:positionV>
            <wp:extent cx="1623974" cy="162397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74" cy="162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39" w:rsidRDefault="007F7F39" w:rsidP="007F7F39">
      <w:pPr>
        <w:jc w:val="center"/>
        <w:rPr>
          <w:rFonts w:ascii="Times New Roman" w:hAnsi="Times New Roman"/>
        </w:rPr>
      </w:pPr>
    </w:p>
    <w:p w:rsidR="007F7F39" w:rsidRPr="003F282A" w:rsidRDefault="007F7F39" w:rsidP="007F7F39">
      <w:pPr>
        <w:jc w:val="both"/>
        <w:rPr>
          <w:rFonts w:ascii="TH SarabunIT๙" w:hAnsi="TH SarabunIT๙" w:cs="TH SarabunIT๙"/>
        </w:rPr>
      </w:pPr>
      <w:r w:rsidRPr="003F282A">
        <w:rPr>
          <w:rFonts w:ascii="TH SarabunIT๙" w:hAnsi="TH SarabunIT๙" w:cs="TH SarabunIT๙"/>
          <w:cs/>
        </w:rPr>
        <w:tab/>
        <w:t xml:space="preserve">              </w:t>
      </w:r>
    </w:p>
    <w:p w:rsidR="007F7F39" w:rsidRDefault="007F7F39" w:rsidP="00831B22">
      <w:pPr>
        <w:jc w:val="center"/>
        <w:rPr>
          <w:rFonts w:ascii="TH SarabunIT๙" w:hAnsi="TH SarabunIT๙" w:cs="TH SarabunIT๙"/>
        </w:rPr>
      </w:pPr>
    </w:p>
    <w:p w:rsidR="00DF31F1" w:rsidRDefault="00DF31F1" w:rsidP="00831B22">
      <w:pPr>
        <w:jc w:val="center"/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Default="00DF31F1" w:rsidP="00DF31F1">
      <w:pPr>
        <w:rPr>
          <w:rFonts w:ascii="TH SarabunIT๙" w:hAnsi="TH SarabunIT๙" w:cs="TH SarabunIT๙"/>
        </w:rPr>
      </w:pPr>
    </w:p>
    <w:p w:rsidR="007F7F39" w:rsidRP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 w:rsidRPr="00DF31F1">
        <w:rPr>
          <w:rFonts w:ascii="TH SarabunIT๙" w:hAnsi="TH SarabunIT๙" w:cs="TH SarabunIT๙" w:hint="cs"/>
          <w:sz w:val="44"/>
          <w:szCs w:val="44"/>
          <w:cs/>
        </w:rPr>
        <w:t>นโยบายความปลอดภัย อาชีวอนามัย แสะสภาพแวดล้อมในการทำงาน</w:t>
      </w: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 w:rsidRPr="00DF31F1">
        <w:rPr>
          <w:rFonts w:ascii="TH SarabunIT๙" w:hAnsi="TH SarabunIT๙" w:cs="TH SarabunIT๙" w:hint="cs"/>
          <w:sz w:val="44"/>
          <w:szCs w:val="44"/>
          <w:cs/>
        </w:rPr>
        <w:t>องค์การบริหารส่วนตำบลโพธิ์เอน</w:t>
      </w:r>
    </w:p>
    <w:p w:rsidR="002916AE" w:rsidRPr="00DF31F1" w:rsidRDefault="00F63C05" w:rsidP="00DF31F1">
      <w:pPr>
        <w:jc w:val="center"/>
        <w:rPr>
          <w:rFonts w:ascii="TH SarabunIT๙" w:hAnsi="TH SarabunIT๙" w:cs="TH SarabunIT๙" w:hint="cs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ประจำปีงบประมาณ 2565</w:t>
      </w:r>
      <w:bookmarkStart w:id="0" w:name="_GoBack"/>
      <w:bookmarkEnd w:id="0"/>
    </w:p>
    <w:p w:rsidR="00DF31F1" w:rsidRPr="00DF31F1" w:rsidRDefault="00DF31F1" w:rsidP="00DF31F1">
      <w:pPr>
        <w:rPr>
          <w:rFonts w:ascii="TH SarabunIT๙" w:hAnsi="TH SarabunIT๙" w:cs="TH SarabunIT๙"/>
          <w:sz w:val="44"/>
          <w:szCs w:val="44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3CB366" wp14:editId="4FBB40E5">
            <wp:simplePos x="0" y="0"/>
            <wp:positionH relativeFrom="column">
              <wp:posOffset>929640</wp:posOffset>
            </wp:positionH>
            <wp:positionV relativeFrom="paragraph">
              <wp:posOffset>116205</wp:posOffset>
            </wp:positionV>
            <wp:extent cx="3924300" cy="2416810"/>
            <wp:effectExtent l="0" t="0" r="0" b="2540"/>
            <wp:wrapNone/>
            <wp:docPr id="2" name="Picture 1" descr="ภาพนิ่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นิ่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Pr="00DF31F1" w:rsidRDefault="00DF31F1" w:rsidP="00DF31F1">
      <w:pPr>
        <w:rPr>
          <w:rFonts w:ascii="TH SarabunIT๙" w:hAnsi="TH SarabunIT๙" w:cs="TH SarabunIT๙"/>
        </w:rPr>
      </w:pPr>
    </w:p>
    <w:p w:rsidR="00DF31F1" w:rsidRDefault="00DF31F1" w:rsidP="00DF31F1">
      <w:pPr>
        <w:rPr>
          <w:rFonts w:ascii="TH SarabunIT๙" w:hAnsi="TH SarabunIT๙" w:cs="TH SarabunIT๙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</w:rPr>
      </w:pPr>
    </w:p>
    <w:p w:rsidR="00DF31F1" w:rsidRP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 w:rsidRPr="00DF31F1">
        <w:rPr>
          <w:rFonts w:ascii="TH SarabunIT๙" w:hAnsi="TH SarabunIT๙" w:cs="TH SarabunIT๙" w:hint="cs"/>
          <w:sz w:val="44"/>
          <w:szCs w:val="44"/>
          <w:cs/>
        </w:rPr>
        <w:t>คณะกรรมการความปลอดภัย อาชีวอนามัย และสภาพแวดล้อมในการทำงาน</w:t>
      </w:r>
    </w:p>
    <w:p w:rsidR="00DF31F1" w:rsidRP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 w:rsidRPr="00DF31F1">
        <w:rPr>
          <w:rFonts w:ascii="TH SarabunIT๙" w:hAnsi="TH SarabunIT๙" w:cs="TH SarabunIT๙" w:hint="cs"/>
          <w:sz w:val="44"/>
          <w:szCs w:val="44"/>
          <w:cs/>
        </w:rPr>
        <w:t xml:space="preserve">องค์การบริหารส่วนตำบลโพธิ์เอน </w:t>
      </w: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 w:rsidRPr="00DF31F1">
        <w:rPr>
          <w:rFonts w:ascii="TH SarabunIT๙" w:hAnsi="TH SarabunIT๙" w:cs="TH SarabunIT๙" w:hint="cs"/>
          <w:sz w:val="44"/>
          <w:szCs w:val="44"/>
          <w:cs/>
        </w:rPr>
        <w:t>อำเ</w:t>
      </w:r>
      <w:r>
        <w:rPr>
          <w:rFonts w:ascii="TH SarabunIT๙" w:hAnsi="TH SarabunIT๙" w:cs="TH SarabunIT๙" w:hint="cs"/>
          <w:sz w:val="44"/>
          <w:szCs w:val="44"/>
          <w:cs/>
        </w:rPr>
        <w:t>ภอท่าเรือ จังหวัดพระนครศรีอยุธยา</w:t>
      </w: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</w:rPr>
      </w:pPr>
      <w:r w:rsidRPr="00DF31F1">
        <w:rPr>
          <w:rFonts w:ascii="TH SarabunIT๙" w:hAnsi="TH SarabunIT๙" w:cs="TH SarabunIT๙" w:hint="cs"/>
          <w:cs/>
        </w:rPr>
        <w:t>แนวทางการปฏิบัติตามมาตรฐานความปลอดภัยในการทำงาน</w:t>
      </w:r>
    </w:p>
    <w:p w:rsidR="005C65CB" w:rsidRPr="00DF31F1" w:rsidRDefault="005C65CB" w:rsidP="00DF31F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แนบท้ายประกาศนโยบาย เรื่อง นโยบายความปลอดภัย อาชีวอนามัย และสภาพแวดล้อมในการทำงาน</w:t>
      </w:r>
    </w:p>
    <w:p w:rsidR="00DF31F1" w:rsidRPr="00B47D37" w:rsidRDefault="00B47D37" w:rsidP="00DF31F1">
      <w:pPr>
        <w:jc w:val="center"/>
        <w:rPr>
          <w:rFonts w:ascii="TH SarabunIT๙" w:hAnsi="TH SarabunIT๙" w:cs="TH SarabunIT๙"/>
        </w:rPr>
      </w:pPr>
      <w:r w:rsidRPr="00B47D37">
        <w:rPr>
          <w:rFonts w:ascii="TH SarabunIT๙" w:hAnsi="TH SarabunIT๙" w:cs="TH SarabunIT๙" w:hint="cs"/>
          <w:cs/>
        </w:rPr>
        <w:t xml:space="preserve">ลงวันที่ 6 </w:t>
      </w:r>
      <w:proofErr w:type="spellStart"/>
      <w:r w:rsidRPr="00B47D37">
        <w:rPr>
          <w:rFonts w:ascii="TH SarabunIT๙" w:hAnsi="TH SarabunIT๙" w:cs="TH SarabunIT๙" w:hint="cs"/>
          <w:cs/>
        </w:rPr>
        <w:t>กรกฏาคม</w:t>
      </w:r>
      <w:proofErr w:type="spellEnd"/>
      <w:r w:rsidRPr="00B47D37">
        <w:rPr>
          <w:rFonts w:ascii="TH SarabunIT๙" w:hAnsi="TH SarabunIT๙" w:cs="TH SarabunIT๙" w:hint="cs"/>
          <w:cs/>
        </w:rPr>
        <w:t xml:space="preserve"> พ.ศ.2560</w:t>
      </w:r>
      <w:r w:rsidR="005C65CB" w:rsidRPr="00B47D37">
        <w:rPr>
          <w:rFonts w:ascii="TH SarabunIT๙" w:hAnsi="TH SarabunIT๙" w:cs="TH SarabunIT๙" w:hint="cs"/>
          <w:cs/>
        </w:rPr>
        <w:t xml:space="preserve"> </w:t>
      </w:r>
    </w:p>
    <w:p w:rsidR="00E47035" w:rsidRPr="00B47D37" w:rsidRDefault="00E47035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 w:rsidRPr="00B47D37">
        <w:rPr>
          <w:rFonts w:ascii="TH SarabunIT๙" w:hAnsi="TH SarabunIT๙" w:cs="TH SarabunIT๙" w:hint="cs"/>
          <w:sz w:val="44"/>
          <w:szCs w:val="44"/>
          <w:cs/>
        </w:rPr>
        <w:t>-----------------------------------</w:t>
      </w:r>
    </w:p>
    <w:p w:rsidR="00E47035" w:rsidRDefault="00E47035" w:rsidP="00E47035">
      <w:pPr>
        <w:spacing w:after="24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sz w:val="44"/>
          <w:szCs w:val="44"/>
          <w:cs/>
        </w:rPr>
        <w:tab/>
      </w:r>
      <w:r w:rsidRPr="00E47035">
        <w:rPr>
          <w:rFonts w:ascii="TH SarabunIT๙" w:hAnsi="TH SarabunIT๙" w:cs="TH SarabunIT๙" w:hint="cs"/>
          <w:cs/>
        </w:rPr>
        <w:t>เพื่อเป็นข้อกำหนดเบื้องต้นที่หน่วยงานราชการทุกแห่งต้องดำเนินการ ทั้งนี้ พระราชบัญญัติความปลอดภัยฯ มีวัตถุประสงค์ให้หัวหน้าส่วนราชการมีหน้าที่จัดและดูแลสถานที่ทำงานและบุคลากรให้มีสภาพการทำงานและสภาพแวดล้อมในการทำงานที่ปลอดภัยและถูกสุขลักษณะ รวมทั้งส่งเสริมสนับสนุนการปฏิบัติงานของบุคลากรมีให้ได้รับอันตรายต่อชีวิต ร่างกาย และสุขภาพอนามัย</w:t>
      </w:r>
    </w:p>
    <w:p w:rsidR="00E47035" w:rsidRDefault="00E47035" w:rsidP="00E47035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Pr="00E47035">
        <w:rPr>
          <w:rFonts w:ascii="TH SarabunIT๙" w:hAnsi="TH SarabunIT๙" w:cs="TH SarabunIT๙" w:hint="cs"/>
          <w:b/>
          <w:bCs/>
          <w:u w:val="single"/>
          <w:cs/>
        </w:rPr>
        <w:t>แนวทางปฏิบัติตามมาตรฐานสำหรับทุกหน่วยงานราชการต้องดำเนินการ</w:t>
      </w:r>
      <w:r w:rsidRPr="00E47035">
        <w:rPr>
          <w:rFonts w:ascii="TH SarabunIT๙" w:hAnsi="TH SarabunIT๙" w:cs="TH SarabunIT๙" w:hint="cs"/>
          <w:b/>
          <w:bCs/>
          <w:cs/>
        </w:rPr>
        <w:t xml:space="preserve"> ดังนี้</w:t>
      </w:r>
    </w:p>
    <w:p w:rsidR="00E47035" w:rsidRPr="00BC32D3" w:rsidRDefault="00E47035" w:rsidP="00E470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BC32D3">
        <w:rPr>
          <w:rFonts w:ascii="TH SarabunIT๙" w:hAnsi="TH SarabunIT๙" w:cs="TH SarabunIT๙" w:hint="cs"/>
          <w:cs/>
        </w:rPr>
        <w:t>1. จัดให้มีกฎ ระเบียบ หรือมาตรฐานความปลอดภัยฯ ที่เหมาะสมในส่วนราชการ หรือหน่วยงานราชการ</w:t>
      </w:r>
    </w:p>
    <w:p w:rsidR="00E47035" w:rsidRPr="00BC32D3" w:rsidRDefault="00E47035" w:rsidP="00E47035">
      <w:pPr>
        <w:jc w:val="thaiDistribute"/>
        <w:rPr>
          <w:rFonts w:ascii="TH SarabunIT๙" w:hAnsi="TH SarabunIT๙" w:cs="TH SarabunIT๙"/>
        </w:rPr>
      </w:pPr>
      <w:r w:rsidRPr="00BC32D3">
        <w:rPr>
          <w:rFonts w:ascii="TH SarabunIT๙" w:hAnsi="TH SarabunIT๙" w:cs="TH SarabunIT๙" w:hint="cs"/>
          <w:cs/>
        </w:rPr>
        <w:tab/>
        <w:t>2. ในกรณีที่หัวหน้าส่วน</w:t>
      </w:r>
      <w:r w:rsidR="00BC32D3" w:rsidRPr="00BC32D3">
        <w:rPr>
          <w:rFonts w:ascii="TH SarabunIT๙" w:hAnsi="TH SarabunIT๙" w:cs="TH SarabunIT๙" w:hint="cs"/>
          <w:cs/>
        </w:rPr>
        <w:t>ราชการให้บุคลากรทำงานในสภาพการทำงาน หรือสภาพแวดล้อมในการทำงานที่อาจทำให้ได้รับอันตรายต่อชีวิต ร่างกาย จิตใจ หรือสุขภาพอนามัย ต้องแจ้งบุคลากรให้ทราบถึงอันตรายและวิธีการป้องกันอันตรายที่อาจจะเกิดขึ้นจากการทำงานก่อนมอบหมายงานดังกล่าว</w:t>
      </w:r>
    </w:p>
    <w:p w:rsidR="00BC32D3" w:rsidRPr="00BC32D3" w:rsidRDefault="00BC32D3" w:rsidP="00E47035">
      <w:pPr>
        <w:jc w:val="thaiDistribute"/>
        <w:rPr>
          <w:rFonts w:ascii="TH SarabunIT๙" w:hAnsi="TH SarabunIT๙" w:cs="TH SarabunIT๙"/>
        </w:rPr>
      </w:pPr>
      <w:r w:rsidRPr="00BC32D3">
        <w:rPr>
          <w:rFonts w:ascii="TH SarabunIT๙" w:hAnsi="TH SarabunIT๙" w:cs="TH SarabunIT๙" w:hint="cs"/>
          <w:cs/>
        </w:rPr>
        <w:tab/>
        <w:t>3. จัดให้มีสัญลักษณ์เตือนอันตรายและเครื่องหมายเกี่ยวกับความปลอดภัยฯ ที่เหมาะสมภายในหน่วยงาน เช่น สัญลักษณ์ทางหนีไฟ อุปกรณ์ดับเพลิง และการทำสีตีเส้นแบ่งเขตอันตรายและเขตสัญจร      เป็นต้น</w:t>
      </w:r>
    </w:p>
    <w:p w:rsidR="00BC32D3" w:rsidRPr="00BC32D3" w:rsidRDefault="00BC32D3" w:rsidP="00E47035">
      <w:pPr>
        <w:jc w:val="thaiDistribute"/>
        <w:rPr>
          <w:rFonts w:ascii="TH SarabunIT๙" w:hAnsi="TH SarabunIT๙" w:cs="TH SarabunIT๙"/>
          <w:cs/>
        </w:rPr>
      </w:pPr>
      <w:r w:rsidRPr="00BC32D3">
        <w:rPr>
          <w:rFonts w:ascii="TH SarabunIT๙" w:hAnsi="TH SarabunIT๙" w:cs="TH SarabunIT๙" w:hint="cs"/>
          <w:cs/>
        </w:rPr>
        <w:tab/>
        <w:t>4. เมื่อบุคลากรทราบถึงข้อบกพร่องหรือการชำรุดเสียหายของอุปกรณ์หรือสถานที่ และไม่สามารถแก้ไขได้ด้วยตนเอง ให้แจ้งต่อผู้บังคับบัญชาขั้นต้นเพียงแจ้งให้ผู้บริหารหรือหัวหน้าส่วนราชการดำเนินการแก้ไขโดยไม่ชักช้า</w:t>
      </w:r>
    </w:p>
    <w:p w:rsidR="00DF31F1" w:rsidRDefault="00BC32D3" w:rsidP="00E470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ab/>
      </w:r>
      <w:r w:rsidRPr="00BC32D3">
        <w:rPr>
          <w:rFonts w:ascii="TH SarabunIT๙" w:hAnsi="TH SarabunIT๙" w:cs="TH SarabunIT๙" w:hint="cs"/>
          <w:cs/>
        </w:rPr>
        <w:t>5. จัด</w:t>
      </w:r>
      <w:r>
        <w:rPr>
          <w:rFonts w:ascii="TH SarabunIT๙" w:hAnsi="TH SarabunIT๙" w:cs="TH SarabunIT๙" w:hint="cs"/>
          <w:cs/>
        </w:rPr>
        <w:t>และดูแลให้มีการใช้และสวมใส่อุปกรณ์คุ้มครองความปลอดภัยส่วนบุคคลที่ได้มาตรฐานเหมาะสมตามลักษณะงาน เช่น รองเท้ากันลื่น ถุงมือ หมวดนิรภัย เป็นต้น</w:t>
      </w:r>
    </w:p>
    <w:p w:rsidR="00BC32D3" w:rsidRDefault="00BC32D3" w:rsidP="00E470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จัดให้มีการสำรวจ หรือตรวจสอบ เพื่อประเมินสภาพการทำงานที่อาจก่อให้เกิดอันตราย เช่น การตรวจวัดระดับความเข้มของแสงสว่างในสถานที่ทำงาน จัดให้มีการตรวจสอบความปลอดภัยของการใช้อุปกรณ์ไฟฟ้า การตรวจสอบความพร้อมของอุปกรณ์ดับเพลิง การตรวจสอบเส้นทางหนีไฟมิให้มีสิ่งกีดขวางใด ๆ และจัดทำแผนการควบคุมหรือปรับปรุงแก้ไขด้านความปลอดภัยฯ ของหน่วยงาน</w:t>
      </w:r>
    </w:p>
    <w:p w:rsidR="00BC32D3" w:rsidRDefault="00BC32D3" w:rsidP="00E470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บุคลากรทุกคนในหน่วยงานมีหน้าที่ดูแลสภาพแวดล้อมในการทำงานตามมาตรฐานที่กำหนดและให้ความร่วมมือเพื่อดำเนินการด้านความปลอดภัยฯ ของหน่วยงาน และให้ความร่วมมือ ส่งเสริม และสนับสนุนการดำเนินงาน หรือเข้าร่วมกิจกรรมการดำเนินงานด้านความปลอดภัยฯ ของหน่วยงาน</w:t>
      </w: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BC32D3">
      <w:pPr>
        <w:jc w:val="center"/>
        <w:rPr>
          <w:rFonts w:ascii="TH SarabunIT๙" w:hAnsi="TH SarabunIT๙" w:cs="TH SarabunIT๙"/>
        </w:rPr>
      </w:pPr>
    </w:p>
    <w:p w:rsidR="00BC32D3" w:rsidRDefault="00BC32D3" w:rsidP="003D2614">
      <w:pPr>
        <w:spacing w:after="240"/>
        <w:jc w:val="center"/>
        <w:rPr>
          <w:rFonts w:ascii="TH SarabunIT๙" w:hAnsi="TH SarabunIT๙" w:cs="TH SarabunIT๙"/>
          <w:b/>
          <w:bCs/>
        </w:rPr>
      </w:pPr>
      <w:r w:rsidRPr="00BC32D3">
        <w:rPr>
          <w:rFonts w:ascii="TH SarabunIT๙" w:hAnsi="TH SarabunIT๙" w:cs="TH SarabunIT๙" w:hint="cs"/>
          <w:b/>
          <w:bCs/>
          <w:cs/>
        </w:rPr>
        <w:t>คู่มือความปลอดภัยในการทำงาน</w:t>
      </w:r>
    </w:p>
    <w:p w:rsidR="00BC32D3" w:rsidRPr="00BC32D3" w:rsidRDefault="00BC32D3" w:rsidP="00BC32D3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นิยามศัพท์</w:t>
      </w:r>
    </w:p>
    <w:p w:rsidR="00BC32D3" w:rsidRDefault="00EA042F" w:rsidP="00BC32D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คำจำกัดความต่อไปนี้ เป็นคำศัพท์ที่ปรากฏอยู่ใน “คู่มือความปลอดภัยในการทำงาน” สำหรับผู้ใช้ควรทำความเข้าใจคำศัพท์ต่าง ๆ ต่อไปนี้ให้ถูกต้องตรงกัน เพื่อให้การใช้คู่มือดังกล่าวเป็นไปอย่างมีประสิทธิภาพและเกิดประโยชน์สูงสุด</w:t>
      </w:r>
    </w:p>
    <w:p w:rsidR="00EA042F" w:rsidRDefault="00EA042F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อุบัติเหตุ (</w:t>
      </w:r>
      <w:r>
        <w:rPr>
          <w:rFonts w:ascii="TH SarabunIT๙" w:hAnsi="TH SarabunIT๙" w:cs="TH SarabunIT๙"/>
        </w:rPr>
        <w:t>Accident</w:t>
      </w:r>
      <w:r>
        <w:rPr>
          <w:rFonts w:ascii="TH SarabunIT๙" w:hAnsi="TH SarabunIT๙" w:cs="TH SarabunIT๙" w:hint="cs"/>
          <w:cs/>
        </w:rPr>
        <w:t>) เหตุการณ์ที่ไม่ต้องการให้เกิด ซึ่งเมื่อเกิดขึ้นแล้วจะมีผลทำให้เกิดการบาดเจ็บแก่บุคคล หรือ ทรัพย์สินเสียหาย หรือเกิดความสูญเสียต่อสิ่งแวดล้อม กระบวนการผลิต หรือผลิตภัณฑ์และองค์การ</w:t>
      </w:r>
    </w:p>
    <w:p w:rsidR="00EA042F" w:rsidRDefault="00EA042F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อุบัติการณ์ (</w:t>
      </w:r>
      <w:r>
        <w:rPr>
          <w:rFonts w:ascii="TH SarabunIT๙" w:hAnsi="TH SarabunIT๙" w:cs="TH SarabunIT๙"/>
        </w:rPr>
        <w:t>Incident/Near miss</w:t>
      </w:r>
      <w:r>
        <w:rPr>
          <w:rFonts w:ascii="TH SarabunIT๙" w:hAnsi="TH SarabunIT๙" w:cs="TH SarabunIT๙" w:hint="cs"/>
          <w:cs/>
        </w:rPr>
        <w:t>) เหตุการณ์ที่ไม่ต้องการให้เกิด ซึ่งทำให้เกิดหรืออาจทำให้เกิดความสูญเสียต่อบุคคล ได้รับบาดเจ็บ ทรัพย์สินถูกทำลาย หรือหยุดกระบวนการผลิต</w:t>
      </w:r>
    </w:p>
    <w:p w:rsidR="00EA042F" w:rsidRDefault="00EA042F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การป้องกันอุบัติเหตุ (</w:t>
      </w:r>
      <w:r>
        <w:rPr>
          <w:rFonts w:ascii="TH SarabunIT๙" w:hAnsi="TH SarabunIT๙" w:cs="TH SarabunIT๙"/>
        </w:rPr>
        <w:t>Accident Prevention</w:t>
      </w:r>
      <w:r>
        <w:rPr>
          <w:rFonts w:ascii="TH SarabunIT๙" w:hAnsi="TH SarabunIT๙" w:cs="TH SarabunIT๙" w:hint="cs"/>
          <w:cs/>
        </w:rPr>
        <w:t>) โปรแกรมการดำเนินการเพื่อกำจัด ลด ควบคุม ป้องกันอุบัติเหตุ และวัดผลที่กำหนดขึ้น เพื่อลดอุบัติเหตุและศักยภาพที่อาจก่อให้เกิดอุบัติเหตุต่อระบบ ต่อองค์การ หรือต่อกิจกรรมต่าง ๆ ขององค์การ</w:t>
      </w:r>
    </w:p>
    <w:p w:rsidR="00EA042F" w:rsidRDefault="00EA042F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กฎ ระเบียบ ข้อบังคับ (</w:t>
      </w:r>
      <w:r>
        <w:rPr>
          <w:rFonts w:ascii="TH SarabunIT๙" w:hAnsi="TH SarabunIT๙" w:cs="TH SarabunIT๙"/>
        </w:rPr>
        <w:t>Regulation</w:t>
      </w:r>
      <w:r>
        <w:rPr>
          <w:rFonts w:ascii="TH SarabunIT๙" w:hAnsi="TH SarabunIT๙" w:cs="TH SarabunIT๙" w:hint="cs"/>
          <w:cs/>
        </w:rPr>
        <w:t>) กฎ ระเบียบ ข้อบังคับ หรือ กฎหมายที่ควบคุมการดำเนินการหรือการปฏิบัติงานให้เกิดความปลอดภัย</w:t>
      </w:r>
    </w:p>
    <w:p w:rsidR="00EA042F" w:rsidRDefault="00EA042F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ความปลอดภัย (</w:t>
      </w:r>
      <w:r>
        <w:rPr>
          <w:rFonts w:ascii="TH SarabunIT๙" w:hAnsi="TH SarabunIT๙" w:cs="TH SarabunIT๙"/>
        </w:rPr>
        <w:t>Safety</w:t>
      </w:r>
      <w:r>
        <w:rPr>
          <w:rFonts w:ascii="TH SarabunIT๙" w:hAnsi="TH SarabunIT๙" w:cs="TH SarabunIT๙" w:hint="cs"/>
          <w:cs/>
        </w:rPr>
        <w:t>) การที่ปราศจากการเกิดอุบัติเหตุ หรือ มีสภาวะที่ไม่ปลอดภัย เช่น เกิดความเจ็บปวด การบาดเจ็บ การสูญเสีย หรือทรัพย์สินเสียหาย</w:t>
      </w:r>
    </w:p>
    <w:p w:rsidR="00EA042F" w:rsidRDefault="00EA042F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การกระทำที่ไม่ปลอดภัย (</w:t>
      </w:r>
      <w:r>
        <w:rPr>
          <w:rFonts w:ascii="TH SarabunIT๙" w:hAnsi="TH SarabunIT๙" w:cs="TH SarabunIT๙"/>
        </w:rPr>
        <w:t>Unsafe act</w:t>
      </w:r>
      <w:r>
        <w:rPr>
          <w:rFonts w:ascii="TH SarabunIT๙" w:hAnsi="TH SarabunIT๙" w:cs="TH SarabunIT๙" w:hint="cs"/>
          <w:cs/>
        </w:rPr>
        <w:t>) การฝ่าฝืนขั้นตอนการปฏิบัติงาน ไม่สวมใส่อุปกรณ์ความปลอดภัย</w:t>
      </w:r>
      <w:r w:rsidR="008A73FD">
        <w:rPr>
          <w:rFonts w:ascii="TH SarabunIT๙" w:hAnsi="TH SarabunIT๙" w:cs="TH SarabunIT๙" w:hint="cs"/>
          <w:cs/>
        </w:rPr>
        <w:t xml:space="preserve"> </w:t>
      </w:r>
      <w:r w:rsidR="008A73FD">
        <w:rPr>
          <w:rFonts w:ascii="TH SarabunIT๙" w:hAnsi="TH SarabunIT๙" w:cs="TH SarabunIT๙"/>
        </w:rPr>
        <w:t xml:space="preserve">PPE </w:t>
      </w:r>
      <w:r w:rsidR="008A73FD">
        <w:rPr>
          <w:rFonts w:ascii="TH SarabunIT๙" w:hAnsi="TH SarabunIT๙" w:cs="TH SarabunIT๙" w:hint="cs"/>
          <w:cs/>
        </w:rPr>
        <w:t>ซึ่งจะก่อให้เกิดอุบัติเหตุขึ้นได้</w:t>
      </w:r>
    </w:p>
    <w:p w:rsidR="008A73FD" w:rsidRDefault="008A73FD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7. </w:t>
      </w:r>
      <w:r>
        <w:rPr>
          <w:rFonts w:ascii="TH SarabunIT๙" w:hAnsi="TH SarabunIT๙" w:cs="TH SarabunIT๙" w:hint="cs"/>
          <w:cs/>
        </w:rPr>
        <w:t>สภาพการณ์ที่ไม่ปลอดภัย (</w:t>
      </w:r>
      <w:r>
        <w:rPr>
          <w:rFonts w:ascii="TH SarabunIT๙" w:hAnsi="TH SarabunIT๙" w:cs="TH SarabunIT๙"/>
        </w:rPr>
        <w:t>Unsafe condition</w:t>
      </w:r>
      <w:r>
        <w:rPr>
          <w:rFonts w:ascii="TH SarabunIT๙" w:hAnsi="TH SarabunIT๙" w:cs="TH SarabunIT๙" w:hint="cs"/>
          <w:cs/>
        </w:rPr>
        <w:t>) สภาพการณ์หรือสภาพ</w:t>
      </w:r>
      <w:r w:rsidR="003D2614">
        <w:rPr>
          <w:rFonts w:ascii="TH SarabunIT๙" w:hAnsi="TH SarabunIT๙" w:cs="TH SarabunIT๙" w:hint="cs"/>
          <w:cs/>
        </w:rPr>
        <w:t>แวดล้อมที่มีอันตราย ซึ่งสามารถก่อให้เกิดอุบัติเหตุหรือความสูญเสีย</w:t>
      </w:r>
      <w:r w:rsidR="003D2614">
        <w:rPr>
          <w:rFonts w:ascii="TH SarabunIT๙" w:hAnsi="TH SarabunIT๙" w:cs="TH SarabunIT๙" w:hint="cs"/>
          <w:cs/>
        </w:rPr>
        <w:tab/>
      </w: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ผู้รับเหมา (</w:t>
      </w:r>
      <w:r>
        <w:rPr>
          <w:rFonts w:ascii="TH SarabunIT๙" w:hAnsi="TH SarabunIT๙" w:cs="TH SarabunIT๙"/>
        </w:rPr>
        <w:t>Contractor</w:t>
      </w:r>
      <w:r>
        <w:rPr>
          <w:rFonts w:ascii="TH SarabunIT๙" w:hAnsi="TH SarabunIT๙" w:cs="TH SarabunIT๙" w:hint="cs"/>
          <w:cs/>
        </w:rPr>
        <w:t>) ห้างหุ้นส่วนหรือบุคคลอื่น</w:t>
      </w: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ที่.................................เป็นผู้จ้างให้ปฏิบัติงาน หรือให้ปฏิบัติหน้าที่</w:t>
      </w: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ตามที่..........................มอบหมาย ทั้งนี้หมายรวมถึงผู้ที่รับเหมาช่วงต่อ</w:t>
      </w: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และผู้ปฏิบัติงานขององค์การบริหารส่วนตำบลรับเหมาช่วงต่อนั้นด้วย</w:t>
      </w: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Default="003D2614" w:rsidP="00EA042F">
      <w:pPr>
        <w:jc w:val="thaiDistribute"/>
        <w:rPr>
          <w:rFonts w:ascii="TH SarabunIT๙" w:hAnsi="TH SarabunIT๙" w:cs="TH SarabunIT๙"/>
        </w:rPr>
      </w:pPr>
    </w:p>
    <w:p w:rsidR="003D2614" w:rsidRPr="003D2614" w:rsidRDefault="003D2614" w:rsidP="003D2614">
      <w:pPr>
        <w:spacing w:after="240"/>
        <w:jc w:val="center"/>
        <w:rPr>
          <w:rFonts w:ascii="TH SarabunIT๙" w:hAnsi="TH SarabunIT๙" w:cs="TH SarabunIT๙"/>
          <w:b/>
          <w:bCs/>
        </w:rPr>
      </w:pPr>
      <w:r w:rsidRPr="003D2614">
        <w:rPr>
          <w:rFonts w:ascii="TH SarabunIT๙" w:hAnsi="TH SarabunIT๙" w:cs="TH SarabunIT๙" w:hint="cs"/>
          <w:b/>
          <w:bCs/>
          <w:cs/>
        </w:rPr>
        <w:t>สาเหตุการเกิดอุบัติเหตุ</w:t>
      </w:r>
    </w:p>
    <w:p w:rsidR="003D2614" w:rsidRPr="00592606" w:rsidRDefault="003D2614" w:rsidP="003D2614">
      <w:pPr>
        <w:rPr>
          <w:rFonts w:ascii="TH SarabunIT๙" w:hAnsi="TH SarabunIT๙" w:cs="TH SarabunIT๙"/>
          <w:b/>
          <w:bCs/>
          <w:u w:val="single"/>
        </w:rPr>
      </w:pPr>
      <w:r w:rsidRPr="00592606">
        <w:rPr>
          <w:rFonts w:ascii="TH SarabunIT๙" w:hAnsi="TH SarabunIT๙" w:cs="TH SarabunIT๙" w:hint="cs"/>
          <w:b/>
          <w:bCs/>
          <w:u w:val="single"/>
          <w:cs/>
        </w:rPr>
        <w:t>การกระทำที่ไม่ปลอดภัย (</w:t>
      </w:r>
      <w:r w:rsidRPr="00592606">
        <w:rPr>
          <w:rFonts w:ascii="TH SarabunIT๙" w:hAnsi="TH SarabunIT๙" w:cs="TH SarabunIT๙"/>
          <w:b/>
          <w:bCs/>
          <w:u w:val="single"/>
        </w:rPr>
        <w:t>Unsafe Acts</w:t>
      </w:r>
      <w:r w:rsidRPr="00592606">
        <w:rPr>
          <w:rFonts w:ascii="TH SarabunIT๙" w:hAnsi="TH SarabunIT๙" w:cs="TH SarabunIT๙" w:hint="cs"/>
          <w:b/>
          <w:bCs/>
          <w:u w:val="single"/>
          <w:cs/>
        </w:rPr>
        <w:t>)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3D2614">
        <w:rPr>
          <w:rFonts w:ascii="TH SarabunIT๙" w:hAnsi="TH SarabunIT๙" w:cs="TH SarabunIT๙" w:hint="cs"/>
          <w:cs/>
        </w:rPr>
        <w:t xml:space="preserve">สาเหตุ </w:t>
      </w:r>
      <w:r w:rsidRPr="003D2614">
        <w:rPr>
          <w:rFonts w:ascii="TH SarabunIT๙" w:hAnsi="TH SarabunIT๙" w:cs="TH SarabunIT๙"/>
        </w:rPr>
        <w:t xml:space="preserve">: </w:t>
      </w:r>
      <w:r w:rsidRPr="003D2614">
        <w:rPr>
          <w:rFonts w:ascii="TH SarabunIT๙" w:hAnsi="TH SarabunIT๙" w:cs="TH SarabunIT๙" w:hint="cs"/>
          <w:cs/>
        </w:rPr>
        <w:t>การเกิดอุบัติเหตุร้อยละ 85</w:t>
      </w:r>
      <w:r w:rsidRPr="003D2614">
        <w:rPr>
          <w:rFonts w:ascii="TH SarabunIT๙" w:hAnsi="TH SarabunIT๙" w:cs="TH SarabunIT๙"/>
        </w:rPr>
        <w:t xml:space="preserve"> </w:t>
      </w:r>
      <w:r w:rsidRPr="003D2614">
        <w:rPr>
          <w:rFonts w:ascii="TH SarabunIT๙" w:hAnsi="TH SarabunIT๙" w:cs="TH SarabunIT๙" w:hint="cs"/>
          <w:cs/>
        </w:rPr>
        <w:t>(</w:t>
      </w:r>
      <w:r w:rsidRPr="003D2614">
        <w:rPr>
          <w:rFonts w:ascii="TH SarabunIT๙" w:hAnsi="TH SarabunIT๙" w:cs="TH SarabunIT๙"/>
        </w:rPr>
        <w:t>%</w:t>
      </w:r>
      <w:r w:rsidRPr="003D2614">
        <w:rPr>
          <w:rFonts w:ascii="TH SarabunIT๙" w:hAnsi="TH SarabunIT๙" w:cs="TH SarabunIT๙" w:hint="cs"/>
          <w:cs/>
        </w:rPr>
        <w:t>) เกิดจาก การกระทำของคน หรือของมนุษย์ เช่น</w:t>
      </w:r>
    </w:p>
    <w:p w:rsidR="003D2614" w:rsidRDefault="003D2614" w:rsidP="003D2614">
      <w:pPr>
        <w:rPr>
          <w:rFonts w:ascii="TH SarabunIT๙" w:hAnsi="TH SarabunIT๙" w:cs="TH SarabunIT๙"/>
        </w:rPr>
      </w:pPr>
      <w:r w:rsidRPr="003D26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ทำงานลัดขั้นตอนหรือรีบเร่งเกินไป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การมีทัศนคติไม่ถูกต้อง เช่น อุบัติเหตุเป็นเรื่องของเคราะห์กรรมแก้ไขป้องกันไม่ได้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สภาพร่างกายไม่พร้อม เช่น ดื่มสุรา เมาค้าง มีปัญหาครอบครัวใช้สิ่งเสพติด เป็นต้น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ไม่ทำตามขั้นตอนการทำงาน </w:t>
      </w:r>
      <w:r>
        <w:rPr>
          <w:rFonts w:ascii="TH SarabunIT๙" w:hAnsi="TH SarabunIT๙" w:cs="TH SarabunIT๙"/>
        </w:rPr>
        <w:t xml:space="preserve">OJT </w:t>
      </w:r>
      <w:r>
        <w:rPr>
          <w:rFonts w:ascii="TH SarabunIT๙" w:hAnsi="TH SarabunIT๙" w:cs="TH SarabunIT๙" w:hint="cs"/>
          <w:cs/>
        </w:rPr>
        <w:t>หรือไม่ทำตามที่หัวหน้า แนะนำ</w:t>
      </w:r>
    </w:p>
    <w:p w:rsidR="003D2614" w:rsidRDefault="00D2505F" w:rsidP="003D2614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475649" wp14:editId="5CC609DB">
            <wp:simplePos x="0" y="0"/>
            <wp:positionH relativeFrom="column">
              <wp:posOffset>4302125</wp:posOffset>
            </wp:positionH>
            <wp:positionV relativeFrom="paragraph">
              <wp:posOffset>141605</wp:posOffset>
            </wp:positionV>
            <wp:extent cx="1819910" cy="1310640"/>
            <wp:effectExtent l="0" t="0" r="8890" b="3810"/>
            <wp:wrapNone/>
            <wp:docPr id="6" name="Picture 5" descr="การกระทำที่ไม่ปลอดภัย Unsaf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ารกระทำที่ไม่ปลอดภัย Unsafe A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614">
        <w:rPr>
          <w:rFonts w:ascii="TH SarabunIT๙" w:hAnsi="TH SarabunIT๙" w:cs="TH SarabunIT๙" w:hint="cs"/>
          <w:cs/>
        </w:rPr>
        <w:tab/>
        <w:t>- ไม่หยุดเครื่องจักร ก่อนซ่อมแซมหรือบำรุงรักษา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ไม่สวมใส่อุปกรณ์คุ้มครองความปลอดภัย ในขณะทำงานที่มีอันตราย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ยก เคลื่อนย้ายสิ่งของด้วยท่าทางที่ไม่ปลอดภัย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ฝ่าฝืนกฎระเบียบ สัญลักษณ์ และ ป้ายเตือน ด้านความปลอดภัย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ปฏิบัติงานโดยไม่มีหน้าที่ หรือขาดความรู้ และทักษะ หรือความชำนาญ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หยอกล้อ เล่นกัน ระหว่างปฏิบัติงาน</w:t>
      </w:r>
    </w:p>
    <w:p w:rsidR="003D2614" w:rsidRDefault="003D2614" w:rsidP="003D26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แต่งกายไม่เหมาะสมกับสภาพงาน ไม่รัดกุม รุ่มร่าม</w:t>
      </w:r>
    </w:p>
    <w:p w:rsidR="009836F7" w:rsidRDefault="009836F7" w:rsidP="003D2614">
      <w:pPr>
        <w:rPr>
          <w:rFonts w:ascii="TH SarabunIT๙" w:hAnsi="TH SarabunIT๙" w:cs="TH SarabunIT๙"/>
        </w:rPr>
      </w:pPr>
    </w:p>
    <w:p w:rsidR="009836F7" w:rsidRPr="00592606" w:rsidRDefault="009836F7" w:rsidP="003D2614">
      <w:pPr>
        <w:rPr>
          <w:rFonts w:ascii="TH SarabunIT๙" w:hAnsi="TH SarabunIT๙" w:cs="TH SarabunIT๙"/>
          <w:b/>
          <w:bCs/>
          <w:u w:val="single"/>
        </w:rPr>
      </w:pPr>
      <w:r w:rsidRPr="00592606">
        <w:rPr>
          <w:rFonts w:ascii="TH SarabunIT๙" w:hAnsi="TH SarabunIT๙" w:cs="TH SarabunIT๙" w:hint="cs"/>
          <w:b/>
          <w:bCs/>
          <w:u w:val="single"/>
          <w:cs/>
        </w:rPr>
        <w:t>สภาพการทำงานที่ไม่ปลอดภัย (</w:t>
      </w:r>
      <w:r w:rsidRPr="00592606">
        <w:rPr>
          <w:rFonts w:ascii="TH SarabunIT๙" w:hAnsi="TH SarabunIT๙" w:cs="TH SarabunIT๙"/>
          <w:b/>
          <w:bCs/>
          <w:u w:val="single"/>
        </w:rPr>
        <w:t>Unsafe Conditions</w:t>
      </w:r>
      <w:r w:rsidRPr="00592606">
        <w:rPr>
          <w:rFonts w:ascii="TH SarabunIT๙" w:hAnsi="TH SarabunIT๙" w:cs="TH SarabunIT๙" w:hint="cs"/>
          <w:b/>
          <w:bCs/>
          <w:u w:val="single"/>
          <w:cs/>
        </w:rPr>
        <w:t>) เกิดขึ้นประมาณ 1</w:t>
      </w:r>
      <w:r w:rsidRPr="00592606">
        <w:rPr>
          <w:rFonts w:ascii="TH SarabunIT๙" w:hAnsi="TH SarabunIT๙" w:cs="TH SarabunIT๙"/>
          <w:b/>
          <w:bCs/>
          <w:u w:val="single"/>
        </w:rPr>
        <w:t xml:space="preserve">5% </w:t>
      </w:r>
    </w:p>
    <w:p w:rsidR="009836F7" w:rsidRDefault="009836F7" w:rsidP="009836F7">
      <w:pPr>
        <w:rPr>
          <w:rFonts w:ascii="TH SarabunIT๙" w:hAnsi="TH SarabunIT๙" w:cs="TH SarabunIT๙"/>
        </w:rPr>
      </w:pPr>
      <w:r w:rsidRPr="009836F7">
        <w:rPr>
          <w:rFonts w:ascii="TH SarabunIT๙" w:hAnsi="TH SarabunIT๙" w:cs="TH SarabunIT๙"/>
          <w:b/>
          <w:bCs/>
        </w:rPr>
        <w:tab/>
      </w:r>
      <w:r w:rsidRPr="009836F7">
        <w:rPr>
          <w:rFonts w:ascii="TH SarabunIT๙" w:hAnsi="TH SarabunIT๙" w:cs="TH SarabunIT๙"/>
        </w:rPr>
        <w:t xml:space="preserve">- </w:t>
      </w:r>
      <w:r w:rsidRPr="009836F7">
        <w:rPr>
          <w:rFonts w:ascii="TH SarabunIT๙" w:hAnsi="TH SarabunIT๙" w:cs="TH SarabunIT๙" w:hint="cs"/>
          <w:cs/>
        </w:rPr>
        <w:t>การวางผังที่ทำงาน หรือกระบวนการผลิตที่ไม่ถูกต้องเหมาะสม</w:t>
      </w:r>
    </w:p>
    <w:p w:rsidR="009836F7" w:rsidRDefault="009836F7" w:rsidP="009836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ไม่มีการ์ดครอบป้องกันส่วนที่เป็นอันตรายของเครื่องจักรหรือส่วนที่เคลื่อนไหว เช่น ใบเลื่อย ใบมีด </w:t>
      </w:r>
      <w:r>
        <w:rPr>
          <w:rFonts w:ascii="TH SarabunIT๙" w:hAnsi="TH SarabunIT๙" w:cs="TH SarabunIT๙" w:hint="cs"/>
          <w:cs/>
        </w:rPr>
        <w:tab/>
        <w:t xml:space="preserve">  สายพาน เป็นต้น</w:t>
      </w:r>
    </w:p>
    <w:p w:rsidR="009836F7" w:rsidRDefault="009836F7" w:rsidP="009836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ระบบไฟฟ้า หรืออุปกรณ์ไฟฟ้าชำรุดบกพร่อง ขาดการตรวจสอบ บำรุงรักษา</w:t>
      </w:r>
    </w:p>
    <w:p w:rsidR="009836F7" w:rsidRDefault="009836F7" w:rsidP="009836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ความไม่เป็นระเบียบเรียบร้อยและสกปรก ขาดการจัดเก็บวัสดุสิ่งของหรือไม่จัดทำ 5ส.</w:t>
      </w:r>
    </w:p>
    <w:p w:rsidR="009836F7" w:rsidRDefault="009836F7" w:rsidP="009836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สภาพและสิ่งแวดล้อมในการทำงานไม่ดี เช่น แสดงสว่างไม่เพียงพอ การระบายอากาศไม่ดี เสียงดัง </w:t>
      </w:r>
      <w:r>
        <w:rPr>
          <w:rFonts w:ascii="TH SarabunIT๙" w:hAnsi="TH SarabunIT๙" w:cs="TH SarabunIT๙" w:hint="cs"/>
          <w:cs/>
        </w:rPr>
        <w:tab/>
        <w:t xml:space="preserve">  ฝุ่นละออง ความร้อนสูง ไอระเหยของสารเคมี เป็นต้น</w:t>
      </w: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D2505F" w:rsidP="009836F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36AF2D" wp14:editId="18EB2FAF">
            <wp:simplePos x="0" y="0"/>
            <wp:positionH relativeFrom="column">
              <wp:posOffset>2784043</wp:posOffset>
            </wp:positionH>
            <wp:positionV relativeFrom="paragraph">
              <wp:posOffset>33595</wp:posOffset>
            </wp:positionV>
            <wp:extent cx="1889125" cy="1858010"/>
            <wp:effectExtent l="0" t="0" r="0" b="8890"/>
            <wp:wrapNone/>
            <wp:docPr id="4" name="Picture 3" descr="คาสั่งองค์การบริหารส่วนตาบลพิปูน ที่191/2561 เรื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าสั่งองค์การบริหารส่วนตาบลพิปูน ที่191/2561 เรื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061020">
      <w:pPr>
        <w:jc w:val="center"/>
        <w:rPr>
          <w:rFonts w:ascii="TH SarabunIT๙" w:hAnsi="TH SarabunIT๙" w:cs="TH SarabunIT๙"/>
          <w:b/>
          <w:bCs/>
        </w:rPr>
      </w:pPr>
      <w:r w:rsidRPr="00061020">
        <w:rPr>
          <w:rFonts w:ascii="TH SarabunIT๙" w:hAnsi="TH SarabunIT๙" w:cs="TH SarabunIT๙" w:hint="cs"/>
          <w:b/>
          <w:bCs/>
          <w:cs/>
        </w:rPr>
        <w:t>ความสูญเสียจากอุบัติเหตุในการทำงาน</w:t>
      </w:r>
    </w:p>
    <w:p w:rsidR="00061020" w:rsidRDefault="00061020" w:rsidP="000610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ความสูญเสียทางตรง</w:t>
      </w:r>
    </w:p>
    <w:p w:rsidR="00061020" w:rsidRPr="00061020" w:rsidRDefault="00D2505F" w:rsidP="0006102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1A01AC" wp14:editId="79BF08B6">
            <wp:simplePos x="0" y="0"/>
            <wp:positionH relativeFrom="column">
              <wp:posOffset>3302084</wp:posOffset>
            </wp:positionH>
            <wp:positionV relativeFrom="paragraph">
              <wp:posOffset>84982</wp:posOffset>
            </wp:positionV>
            <wp:extent cx="1509623" cy="1897811"/>
            <wp:effectExtent l="0" t="0" r="0" b="7620"/>
            <wp:wrapNone/>
            <wp:docPr id="8" name="Picture 7" descr="1.3 สาเหตุการเกิดและการทำให้เกิดอุบัติเหตุ - 2001-1004 Vocational hygiene  and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3 สาเหตุการเกิดและการทำให้เกิดอุบัติเหตุ - 2001-1004 Vocational hygiene  and safe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20" w:rsidRPr="00061020">
        <w:rPr>
          <w:rFonts w:ascii="TH SarabunIT๙" w:hAnsi="TH SarabunIT๙" w:cs="TH SarabunIT๙" w:hint="cs"/>
          <w:b/>
          <w:bCs/>
          <w:cs/>
        </w:rPr>
        <w:tab/>
      </w:r>
      <w:r w:rsidR="00061020" w:rsidRPr="00061020">
        <w:rPr>
          <w:rFonts w:ascii="TH SarabunIT๙" w:hAnsi="TH SarabunIT๙" w:cs="TH SarabunIT๙" w:hint="cs"/>
          <w:cs/>
        </w:rPr>
        <w:t>- ค่ารักษาพยาบาล</w:t>
      </w:r>
    </w:p>
    <w:p w:rsidR="00061020" w:rsidRP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  <w:t>- ค่าทดแทน</w:t>
      </w:r>
    </w:p>
    <w:p w:rsid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  <w:t>- ค่าทำขวัญ</w:t>
      </w:r>
    </w:p>
    <w:p w:rsidR="00061020" w:rsidRPr="00061020" w:rsidRDefault="00061020" w:rsidP="00061020">
      <w:pPr>
        <w:rPr>
          <w:rFonts w:ascii="TH SarabunIT๙" w:hAnsi="TH SarabunIT๙" w:cs="TH SarabunIT๙"/>
          <w:b/>
          <w:bCs/>
        </w:rPr>
      </w:pPr>
      <w:r w:rsidRPr="00061020">
        <w:rPr>
          <w:rFonts w:ascii="TH SarabunIT๙" w:hAnsi="TH SarabunIT๙" w:cs="TH SarabunIT๙" w:hint="cs"/>
          <w:b/>
          <w:bCs/>
          <w:cs/>
        </w:rPr>
        <w:t>ความสูญเสียทางอ้อม (ลูกจ้าง)</w:t>
      </w:r>
      <w:r w:rsidR="00D2505F" w:rsidRPr="00D2505F">
        <w:rPr>
          <w:noProof/>
        </w:rPr>
        <w:t xml:space="preserve"> </w:t>
      </w:r>
    </w:p>
    <w:p w:rsid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ได้รับความเจ็บปวด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ได้รับความทรมาน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ความพิการ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ความสูญเสียงาน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เสียขวัญและกำลังใจ</w:t>
      </w:r>
    </w:p>
    <w:p w:rsidR="00061020" w:rsidRPr="00061020" w:rsidRDefault="00061020" w:rsidP="00061020">
      <w:pPr>
        <w:rPr>
          <w:rFonts w:ascii="TH SarabunIT๙" w:hAnsi="TH SarabunIT๙" w:cs="TH SarabunIT๙"/>
          <w:b/>
          <w:bCs/>
        </w:rPr>
      </w:pPr>
      <w:r w:rsidRPr="00061020">
        <w:rPr>
          <w:rFonts w:ascii="TH SarabunIT๙" w:hAnsi="TH SarabunIT๙" w:cs="TH SarabunIT๙" w:hint="cs"/>
          <w:b/>
          <w:bCs/>
          <w:cs/>
        </w:rPr>
        <w:t>ครอบครัว</w:t>
      </w:r>
    </w:p>
    <w:p w:rsid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061020">
        <w:rPr>
          <w:rFonts w:ascii="TH SarabunIT๙" w:hAnsi="TH SarabunIT๙" w:cs="TH SarabunIT๙" w:hint="cs"/>
          <w:cs/>
        </w:rPr>
        <w:t>สูญ</w:t>
      </w:r>
      <w:r>
        <w:rPr>
          <w:rFonts w:ascii="TH SarabunIT๙" w:hAnsi="TH SarabunIT๙" w:cs="TH SarabunIT๙" w:hint="cs"/>
          <w:cs/>
        </w:rPr>
        <w:t>เสียคนรัก</w:t>
      </w:r>
    </w:p>
    <w:p w:rsidR="00061020" w:rsidRDefault="00A9653E" w:rsidP="0006102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8D8B874" wp14:editId="2D293DA4">
            <wp:simplePos x="0" y="0"/>
            <wp:positionH relativeFrom="column">
              <wp:posOffset>3301365</wp:posOffset>
            </wp:positionH>
            <wp:positionV relativeFrom="paragraph">
              <wp:posOffset>25400</wp:posOffset>
            </wp:positionV>
            <wp:extent cx="1975485" cy="1871345"/>
            <wp:effectExtent l="0" t="0" r="5715" b="0"/>
            <wp:wrapNone/>
            <wp:docPr id="13" name="Picture 14" descr="5.2 สาเหตุการเกิดอุบัติภัยในการทำงาน - 2001-1004 Vocational hygiene and 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.2 สาเหตุการเกิดอุบัติภัยในการทำงาน - 2001-1004 Vocational hygiene and  safe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20">
        <w:rPr>
          <w:rFonts w:ascii="TH SarabunIT๙" w:hAnsi="TH SarabunIT๙" w:cs="TH SarabunIT๙" w:hint="cs"/>
          <w:cs/>
        </w:rPr>
        <w:tab/>
        <w:t>- ขาดรายได้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สูญเสียโอกาส</w:t>
      </w:r>
    </w:p>
    <w:p w:rsidR="00061020" w:rsidRDefault="00061020" w:rsidP="00061020">
      <w:pPr>
        <w:rPr>
          <w:rFonts w:ascii="TH SarabunIT๙" w:hAnsi="TH SarabunIT๙" w:cs="TH SarabunIT๙"/>
          <w:b/>
          <w:bCs/>
          <w:u w:val="single"/>
        </w:rPr>
      </w:pPr>
      <w:r w:rsidRPr="00061020">
        <w:rPr>
          <w:rFonts w:ascii="TH SarabunIT๙" w:hAnsi="TH SarabunIT๙" w:cs="TH SarabunIT๙" w:hint="cs"/>
          <w:b/>
          <w:bCs/>
          <w:u w:val="single"/>
          <w:cs/>
        </w:rPr>
        <w:t>นายจ้าง</w:t>
      </w:r>
    </w:p>
    <w:p w:rsidR="00061020" w:rsidRP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b/>
          <w:bCs/>
          <w:cs/>
        </w:rPr>
        <w:tab/>
      </w:r>
      <w:r w:rsidRPr="00061020">
        <w:rPr>
          <w:rFonts w:ascii="TH SarabunIT๙" w:hAnsi="TH SarabunIT๙" w:cs="TH SarabunIT๙" w:hint="cs"/>
          <w:cs/>
        </w:rPr>
        <w:t>- ผลผลิตลดลง</w:t>
      </w:r>
    </w:p>
    <w:p w:rsidR="00061020" w:rsidRP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  <w:t>- ค่าล่วงเวลา</w:t>
      </w:r>
    </w:p>
    <w:p w:rsidR="00061020" w:rsidRP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  <w:t>- ค่าใช้จ่ายฝึกคนงานใหม่</w:t>
      </w:r>
    </w:p>
    <w:p w:rsid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  <w:t>- ค่าซ่อมแซมเครื่องจักร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เสียเวลา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เสียชื่อเสียง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ชุมชนรอบข้าง หรือใกล้เคียง</w:t>
      </w:r>
    </w:p>
    <w:p w:rsidR="00061020" w:rsidRDefault="00A9653E" w:rsidP="0006102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CAFF946" wp14:editId="45FACF91">
            <wp:simplePos x="0" y="0"/>
            <wp:positionH relativeFrom="column">
              <wp:posOffset>3188970</wp:posOffset>
            </wp:positionH>
            <wp:positionV relativeFrom="paragraph">
              <wp:posOffset>187960</wp:posOffset>
            </wp:positionV>
            <wp:extent cx="2087880" cy="2191385"/>
            <wp:effectExtent l="0" t="0" r="7620" b="0"/>
            <wp:wrapNone/>
            <wp:docPr id="14" name="Picture 16" descr="4.6 ประเภทของการเฝ้าระวังโรคจากการทำงาน - 2001-1004 Vocational hygiene and 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.6 ประเภทของการเฝ้าระวังโรคจากการทำงาน - 2001-1004 Vocational hygiene and  safe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20" w:rsidRPr="00061020">
        <w:rPr>
          <w:rFonts w:ascii="TH SarabunIT๙" w:hAnsi="TH SarabunIT๙" w:cs="TH SarabunIT๙" w:hint="cs"/>
          <w:cs/>
        </w:rPr>
        <w:tab/>
      </w:r>
      <w:r w:rsidR="00061020">
        <w:rPr>
          <w:rFonts w:ascii="TH SarabunIT๙" w:hAnsi="TH SarabunIT๙" w:cs="TH SarabunIT๙" w:hint="cs"/>
          <w:cs/>
        </w:rPr>
        <w:t>- ขาดความเชื่อมั่น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วิตกกังวล</w:t>
      </w:r>
    </w:p>
    <w:p w:rsidR="00061020" w:rsidRDefault="00061020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ประเทศชาติ</w:t>
      </w:r>
    </w:p>
    <w:p w:rsidR="00061020" w:rsidRDefault="00061020" w:rsidP="00061020">
      <w:pPr>
        <w:rPr>
          <w:rFonts w:ascii="TH SarabunIT๙" w:hAnsi="TH SarabunIT๙" w:cs="TH SarabunIT๙"/>
        </w:rPr>
      </w:pPr>
      <w:r w:rsidRPr="0006102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E73711">
        <w:rPr>
          <w:rFonts w:ascii="TH SarabunIT๙" w:hAnsi="TH SarabunIT๙" w:cs="TH SarabunIT๙" w:hint="cs"/>
          <w:cs/>
        </w:rPr>
        <w:t>ขาดกำลังคนชำนาญงาน</w:t>
      </w:r>
    </w:p>
    <w:p w:rsidR="00E73711" w:rsidRDefault="00E73711" w:rsidP="000610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เศรษฐกิจเสียหาย</w:t>
      </w: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E73711">
      <w:pPr>
        <w:jc w:val="center"/>
        <w:rPr>
          <w:rFonts w:ascii="TH SarabunIT๙" w:hAnsi="TH SarabunIT๙" w:cs="TH SarabunIT๙"/>
          <w:b/>
          <w:bCs/>
        </w:rPr>
      </w:pPr>
      <w:r w:rsidRPr="00E73711">
        <w:rPr>
          <w:rFonts w:ascii="TH SarabunIT๙" w:hAnsi="TH SarabunIT๙" w:cs="TH SarabunIT๙" w:hint="cs"/>
          <w:b/>
          <w:bCs/>
          <w:cs/>
        </w:rPr>
        <w:t>ความปลอดภัยของอาคารสำนักงาน</w:t>
      </w:r>
    </w:p>
    <w:p w:rsidR="00E73711" w:rsidRDefault="00E73711" w:rsidP="00E73711">
      <w:pPr>
        <w:rPr>
          <w:rFonts w:ascii="TH SarabunIT๙" w:hAnsi="TH SarabunIT๙" w:cs="TH SarabunIT๙"/>
          <w:b/>
          <w:bCs/>
          <w:u w:val="single"/>
        </w:rPr>
      </w:pPr>
      <w:r w:rsidRPr="00E73711">
        <w:rPr>
          <w:rFonts w:ascii="TH SarabunIT๙" w:hAnsi="TH SarabunIT๙" w:cs="TH SarabunIT๙" w:hint="cs"/>
          <w:b/>
          <w:bCs/>
          <w:u w:val="single"/>
          <w:cs/>
        </w:rPr>
        <w:t>ความปลอดภัยของอาคารสำนักงาน</w:t>
      </w:r>
    </w:p>
    <w:p w:rsidR="00E73711" w:rsidRDefault="00E73711" w:rsidP="00E73711">
      <w:pPr>
        <w:rPr>
          <w:rFonts w:ascii="TH SarabunIT๙" w:hAnsi="TH SarabunIT๙" w:cs="TH SarabunIT๙"/>
        </w:rPr>
      </w:pPr>
      <w:r w:rsidRPr="00E7371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E73711">
        <w:rPr>
          <w:rFonts w:ascii="TH SarabunIT๙" w:hAnsi="TH SarabunIT๙" w:cs="TH SarabunIT๙" w:hint="cs"/>
          <w:cs/>
        </w:rPr>
        <w:t>พื้นสำนักงานควรสะอาดอยู่เสมอ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E7371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วิ่งหรือลื่นไถลในสำนักงาน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ขณะที่มีการขัดหรือทำความสะอาดพื้น ผู้ปฏิบัติงานควรเดินหรือปฏิบัติงานด้วยความระมัดระวัง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ยิ่งขึ้น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ถ้าพบน้ำมันหกบนพื้นสำนักงาน ให้แจ้งเจ้าหน้าที่รับผิดชอบ หรือกันพื้นที่ และแสดงเครื่องหมาย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เตือนหรือหาวัสดุดูดซับ และนำไปทิ้งตามชนิด/ประเภท ของขยะ เพื่อลดปัญหาด้านสิ่งแวดล้อม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ถ้าพบวัสดุหรือเครื่องใช้สำนักงาน เช่น ดินสอ หรือสิ่งอื่นใดตกหล่น รีบเก็บทันที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ในขณะที่เดินถึงมุมตึก ให้เดินทางขวาของทางเดิน เดินช้า ๆ อย่างระมัดระวัง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สายโทรศัพท์ หรือสายไฟฟ้า ควรติดตั้งให้เรียบร้อย ไม่กีดขวางทางเดิน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อย่างอยู่ใกล้บริเวณประตูที่เปิดอยู่ ประตูอาจเปิดมากระแทกได้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เมื่อจะเข้าออกบังตา หรือเปิดปิดประตูบานกระจก ควรเปิดปิดอย่างระมัดระวัง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ประตูบานกระจกที่เปิดปิดสองทางให้ติดเครื่องหมาย “ดึง” หรือ “ผลัก” ให้ชัดเจน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ไม่วางสิ่งของเกะกะทางเดินช่องประตู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ติดตั้งกระจกเงาที่บริเวณมุมอับ</w:t>
      </w:r>
    </w:p>
    <w:p w:rsidR="00E73711" w:rsidRDefault="00E73711" w:rsidP="00E737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ทำความสะอาดและกำจัดขยะ ฝุ่นผง หรือเศษกระดาษทุกวัน</w:t>
      </w:r>
    </w:p>
    <w:p w:rsidR="00E73711" w:rsidRPr="00E73711" w:rsidRDefault="00E73711" w:rsidP="00E7371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 สูบบุหรี่ในที่จัดไว้ให้</w:t>
      </w: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Default="00E73711" w:rsidP="00061020">
      <w:pPr>
        <w:rPr>
          <w:rFonts w:ascii="TH SarabunIT๙" w:hAnsi="TH SarabunIT๙" w:cs="TH SarabunIT๙"/>
        </w:rPr>
      </w:pPr>
    </w:p>
    <w:p w:rsidR="00E73711" w:rsidRPr="00061020" w:rsidRDefault="00E73711" w:rsidP="00061020">
      <w:pPr>
        <w:rPr>
          <w:rFonts w:ascii="TH SarabunIT๙" w:hAnsi="TH SarabunIT๙" w:cs="TH SarabunIT๙"/>
          <w:cs/>
        </w:rPr>
      </w:pPr>
    </w:p>
    <w:p w:rsidR="00061020" w:rsidRPr="00E73711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Default="00061020" w:rsidP="009836F7">
      <w:pPr>
        <w:rPr>
          <w:rFonts w:ascii="TH SarabunIT๙" w:hAnsi="TH SarabunIT๙" w:cs="TH SarabunIT๙"/>
        </w:rPr>
      </w:pPr>
    </w:p>
    <w:p w:rsidR="00061020" w:rsidRPr="009836F7" w:rsidRDefault="00061020" w:rsidP="009836F7">
      <w:pPr>
        <w:rPr>
          <w:rFonts w:ascii="TH SarabunIT๙" w:hAnsi="TH SarabunIT๙" w:cs="TH SarabunIT๙"/>
          <w:cs/>
        </w:rPr>
      </w:pPr>
    </w:p>
    <w:p w:rsidR="003D2614" w:rsidRDefault="003D2614" w:rsidP="003D2614">
      <w:pPr>
        <w:rPr>
          <w:rFonts w:ascii="TH SarabunIT๙" w:hAnsi="TH SarabunIT๙" w:cs="TH SarabunIT๙"/>
          <w:cs/>
        </w:rPr>
      </w:pPr>
    </w:p>
    <w:p w:rsidR="003D2614" w:rsidRPr="003D2614" w:rsidRDefault="003D2614" w:rsidP="003D261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8A73FD" w:rsidRPr="008A73FD" w:rsidRDefault="008A73FD" w:rsidP="00EA042F">
      <w:pPr>
        <w:jc w:val="thaiDistribute"/>
        <w:rPr>
          <w:rFonts w:ascii="TH SarabunIT๙" w:hAnsi="TH SarabunIT๙" w:cs="TH SarabunIT๙"/>
          <w:cs/>
        </w:rPr>
      </w:pPr>
    </w:p>
    <w:p w:rsidR="00DF31F1" w:rsidRDefault="00DF31F1" w:rsidP="00EA042F">
      <w:pPr>
        <w:jc w:val="thaiDistribute"/>
        <w:rPr>
          <w:rFonts w:ascii="TH SarabunIT๙" w:hAnsi="TH SarabunIT๙" w:cs="TH SarabunIT๙"/>
          <w:sz w:val="44"/>
          <w:szCs w:val="44"/>
        </w:rPr>
      </w:pPr>
    </w:p>
    <w:p w:rsidR="00DF31F1" w:rsidRPr="00BC32D3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Default="00DF31F1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DF31F1" w:rsidRPr="00B47D37" w:rsidRDefault="00E73711" w:rsidP="00DF31F1">
      <w:pPr>
        <w:jc w:val="center"/>
        <w:rPr>
          <w:rFonts w:ascii="TH SarabunIT๙" w:hAnsi="TH SarabunIT๙" w:cs="TH SarabunIT๙"/>
          <w:b/>
          <w:bCs/>
        </w:rPr>
      </w:pPr>
      <w:r w:rsidRPr="00B47D37">
        <w:rPr>
          <w:rFonts w:ascii="TH SarabunIT๙" w:hAnsi="TH SarabunIT๙" w:cs="TH SarabunIT๙" w:hint="cs"/>
          <w:b/>
          <w:bCs/>
          <w:cs/>
        </w:rPr>
        <w:t>ความปลอดภัยของการใช้บันได</w:t>
      </w:r>
    </w:p>
    <w:p w:rsidR="00DF31F1" w:rsidRPr="00923977" w:rsidRDefault="00923977" w:rsidP="00923977">
      <w:pPr>
        <w:rPr>
          <w:rFonts w:ascii="TH SarabunIT๙" w:hAnsi="TH SarabunIT๙" w:cs="TH SarabunIT๙"/>
          <w:b/>
          <w:bCs/>
          <w:u w:val="single"/>
        </w:rPr>
      </w:pPr>
      <w:r w:rsidRPr="00923977">
        <w:rPr>
          <w:rFonts w:ascii="TH SarabunIT๙" w:hAnsi="TH SarabunIT๙" w:cs="TH SarabunIT๙" w:hint="cs"/>
          <w:b/>
          <w:bCs/>
          <w:u w:val="single"/>
          <w:cs/>
        </w:rPr>
        <w:t>ความปลอดภัยของการใช้บันได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อุบัติเหตุจากการใช้บันไดมักเกิดขึ้นเสมอ ดังนั้นขณะที่ทำงานอยู่บนชั้นบันไดจำเป็นต้องระมัดระวังและปฏิบัติได้ถูกวิธี</w:t>
      </w:r>
    </w:p>
    <w:p w:rsidR="00923977" w:rsidRDefault="00923977" w:rsidP="00923977">
      <w:pPr>
        <w:rPr>
          <w:rFonts w:ascii="TH SarabunIT๙" w:hAnsi="TH SarabunIT๙" w:cs="TH SarabunIT๙"/>
        </w:rPr>
      </w:pPr>
      <w:r w:rsidRPr="0092397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ก่อนขึ้นลงบันไดควรสังเกตสิ่งที่จะก่อให้เกิดอันตรายขึ้นได้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ถ้าบันไดมีแสงสว่างไม่เพียงพอ หรือบันไดเกิดชำรุดให้แจ้งเจ้าหน้าที่ เพื่อทำการแก้ไขปรับปรุงให้</w:t>
      </w:r>
      <w:r w:rsidR="001E032E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เรียบร้อย</w:t>
      </w:r>
    </w:p>
    <w:p w:rsidR="00923977" w:rsidRDefault="00D2505F" w:rsidP="0092397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06D74" wp14:editId="4493BE93">
            <wp:simplePos x="0" y="0"/>
            <wp:positionH relativeFrom="column">
              <wp:posOffset>4500245</wp:posOffset>
            </wp:positionH>
            <wp:positionV relativeFrom="paragraph">
              <wp:posOffset>221615</wp:posOffset>
            </wp:positionV>
            <wp:extent cx="1784985" cy="1724660"/>
            <wp:effectExtent l="0" t="0" r="5715" b="8890"/>
            <wp:wrapNone/>
            <wp:docPr id="3" name="Picture 2" descr="การกระทำที่ไม่ปลอดภัย Unsaf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กระทำที่ไม่ปลอดภัย Unsafe Ac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77">
        <w:rPr>
          <w:rFonts w:ascii="TH SarabunIT๙" w:hAnsi="TH SarabunIT๙" w:cs="TH SarabunIT๙" w:hint="cs"/>
          <w:cs/>
        </w:rPr>
        <w:tab/>
        <w:t>- อย่าให้มีเศษวัสดุชิ้นเล็กน้อยตกอยู่ตามขั้นบันได เช่น เศษกรวด เศษแก้ว ฯลฯ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จัดให้มีพรมหรือที่เช็ดเท้าบริเวณเชิงบันได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ขึ้นลงบันไดด้วยความระมัดระวัง อย่าวิ่ง เล่นหรือหยอกล้อกัน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ขึ้นลงทางด้านขวาและจับราวบันไดทุกครั้ง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ขณะขึ้นลงบันไดต้องมองขั้นบันไดทุกครั้ง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อย่าขึ้นหรือลงบันไดเป็นกลุ่มใหญ่เวลาเดียวกัน</w:t>
      </w:r>
    </w:p>
    <w:p w:rsidR="00923977" w:rsidRDefault="00923977" w:rsidP="00923977">
      <w:pPr>
        <w:rPr>
          <w:rFonts w:ascii="TH SarabunIT๙" w:hAnsi="TH SarabunIT๙" w:cs="TH SarabunIT๙"/>
        </w:rPr>
      </w:pPr>
    </w:p>
    <w:p w:rsidR="00923977" w:rsidRDefault="00923977" w:rsidP="00923977">
      <w:pPr>
        <w:rPr>
          <w:rFonts w:ascii="TH SarabunIT๙" w:hAnsi="TH SarabunIT๙" w:cs="TH SarabunIT๙"/>
          <w:b/>
          <w:bCs/>
          <w:u w:val="single"/>
        </w:rPr>
      </w:pPr>
      <w:r w:rsidRPr="00923977">
        <w:rPr>
          <w:rFonts w:ascii="TH SarabunIT๙" w:hAnsi="TH SarabunIT๙" w:cs="TH SarabunIT๙" w:hint="cs"/>
          <w:b/>
          <w:bCs/>
          <w:u w:val="single"/>
          <w:cs/>
        </w:rPr>
        <w:t>ความปลอดภัยของโต๊ะ เก้าอี้ ตู้เก็บเอกสาร</w:t>
      </w:r>
    </w:p>
    <w:p w:rsidR="00923977" w:rsidRDefault="00923977" w:rsidP="00923977">
      <w:pPr>
        <w:rPr>
          <w:rFonts w:ascii="TH SarabunIT๙" w:hAnsi="TH SarabunIT๙" w:cs="TH SarabunIT๙"/>
        </w:rPr>
      </w:pPr>
      <w:r w:rsidRPr="00923977">
        <w:rPr>
          <w:rFonts w:ascii="TH SarabunIT๙" w:hAnsi="TH SarabunIT๙" w:cs="TH SarabunIT๙" w:hint="cs"/>
          <w:b/>
          <w:bCs/>
          <w:cs/>
        </w:rPr>
        <w:tab/>
      </w:r>
      <w:r w:rsidRPr="00923977">
        <w:rPr>
          <w:rFonts w:ascii="TH SarabunIT๙" w:hAnsi="TH SarabunIT๙" w:cs="TH SarabunIT๙" w:hint="cs"/>
          <w:cs/>
        </w:rPr>
        <w:t>- ลิ้นชักตู้เอกสารควรเปิดใช้ทีละชักและปิดทุกครั้งหลังเลิกใช้งาน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วางสิ่งของไว้ใต้โต๊ะทำงาน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เอนหรือพิงพนักงานเก้าอี้โดยให้รับน้ำหนักเพียงข้างใดข้างหนึ่ง</w:t>
      </w:r>
    </w:p>
    <w:p w:rsidR="00923977" w:rsidRDefault="00923977" w:rsidP="009239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ให้มีพื้นที่เคลื่อนย้ายเกาอี้เข้าออกที่สะดวก</w:t>
      </w:r>
    </w:p>
    <w:p w:rsidR="00923977" w:rsidRDefault="00D2505F" w:rsidP="0092397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7BD2173" wp14:editId="2DB9310A">
            <wp:simplePos x="0" y="0"/>
            <wp:positionH relativeFrom="column">
              <wp:posOffset>4086225</wp:posOffset>
            </wp:positionH>
            <wp:positionV relativeFrom="paragraph">
              <wp:posOffset>10160</wp:posOffset>
            </wp:positionV>
            <wp:extent cx="2199640" cy="1017905"/>
            <wp:effectExtent l="0" t="0" r="0" b="0"/>
            <wp:wrapNone/>
            <wp:docPr id="9" name="Picture 8" descr="20ขั้นตอน เพิ่มความปลอดภัย ลดการบาดเจ็บในออฟิศ | Protec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ขั้นตอน เพิ่มความปลอดภัย ลดการบาดเจ็บในออฟิศ | Protectha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77">
        <w:rPr>
          <w:rFonts w:ascii="TH SarabunIT๙" w:hAnsi="TH SarabunIT๙" w:cs="TH SarabunIT๙" w:hint="cs"/>
          <w:cs/>
        </w:rPr>
        <w:tab/>
        <w:t xml:space="preserve">- </w:t>
      </w:r>
      <w:r w:rsidR="00923977" w:rsidRPr="002A4EE1">
        <w:rPr>
          <w:rFonts w:ascii="TH SarabunIT๙" w:hAnsi="TH SarabunIT๙" w:cs="TH SarabunIT๙" w:hint="cs"/>
          <w:u w:val="single"/>
          <w:cs/>
        </w:rPr>
        <w:t>ห้าม</w:t>
      </w:r>
      <w:r w:rsidR="002A4EE1">
        <w:rPr>
          <w:rFonts w:ascii="TH SarabunIT๙" w:hAnsi="TH SarabunIT๙" w:cs="TH SarabunIT๙" w:hint="cs"/>
          <w:cs/>
        </w:rPr>
        <w:t xml:space="preserve"> </w:t>
      </w:r>
      <w:r w:rsidR="00923977">
        <w:rPr>
          <w:rFonts w:ascii="TH SarabunIT๙" w:hAnsi="TH SarabunIT๙" w:cs="TH SarabunIT๙" w:hint="cs"/>
          <w:cs/>
        </w:rPr>
        <w:t>วางวัสดุสิ่งของบนหลังตู้</w:t>
      </w:r>
    </w:p>
    <w:p w:rsidR="00923977" w:rsidRDefault="00923977" w:rsidP="0092397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 จัดเอกสารใส่ลิ้นชักตู้ทุกครั้งในการเปิดเพื่อป้องกันนิ้วถูกหนีบ</w:t>
      </w:r>
    </w:p>
    <w:p w:rsidR="00923977" w:rsidRPr="00923977" w:rsidRDefault="00923977" w:rsidP="0092397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 การจัดวางตู้ต้องไม่เกะกะทางเดิน</w:t>
      </w:r>
    </w:p>
    <w:p w:rsidR="00923977" w:rsidRPr="00923977" w:rsidRDefault="00923977" w:rsidP="00923977">
      <w:pPr>
        <w:rPr>
          <w:rFonts w:ascii="TH SarabunIT๙" w:hAnsi="TH SarabunIT๙" w:cs="TH SarabunIT๙"/>
          <w:cs/>
        </w:rPr>
      </w:pPr>
    </w:p>
    <w:p w:rsidR="001E032E" w:rsidRDefault="001E032E" w:rsidP="001E032E">
      <w:pPr>
        <w:rPr>
          <w:rFonts w:ascii="TH SarabunIT๙" w:hAnsi="TH SarabunIT๙" w:cs="TH SarabunIT๙"/>
          <w:b/>
          <w:bCs/>
          <w:u w:val="single"/>
        </w:rPr>
      </w:pPr>
      <w:r w:rsidRPr="001E032E">
        <w:rPr>
          <w:rFonts w:ascii="TH SarabunIT๙" w:hAnsi="TH SarabunIT๙" w:cs="TH SarabunIT๙" w:hint="cs"/>
          <w:b/>
          <w:bCs/>
          <w:u w:val="single"/>
          <w:cs/>
        </w:rPr>
        <w:t>ความปลอดภัยในการใช้เครื่องใช้สำนักงาน</w:t>
      </w:r>
    </w:p>
    <w:p w:rsidR="001E032E" w:rsidRDefault="001E032E" w:rsidP="001E032E">
      <w:pPr>
        <w:rPr>
          <w:rFonts w:ascii="TH SarabunIT๙" w:hAnsi="TH SarabunIT๙" w:cs="TH SarabunIT๙"/>
        </w:rPr>
      </w:pPr>
      <w:r w:rsidRPr="001E032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ในขณะขนย้ายกระดาษควรระวังกระดาษบาดมือ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 xml:space="preserve">ให้เก็บปากกาหรือดินสอ </w:t>
      </w:r>
      <w:proofErr w:type="gramStart"/>
      <w:r>
        <w:rPr>
          <w:rFonts w:ascii="TH SarabunIT๙" w:hAnsi="TH SarabunIT๙" w:cs="TH SarabunIT๙" w:hint="cs"/>
          <w:cs/>
        </w:rPr>
        <w:t>โดยการเอาปลายชี้ลง  หรือวางราบในลิ้นชัก</w:t>
      </w:r>
      <w:proofErr w:type="gramEnd"/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ให้ทำการหุบขากรรไกร ที่เปิดซองจดหมาย ใบมีด </w:t>
      </w:r>
      <w:proofErr w:type="spellStart"/>
      <w:r>
        <w:rPr>
          <w:rFonts w:ascii="TH SarabunIT๙" w:hAnsi="TH SarabunIT๙" w:cs="TH SarabunIT๙" w:hint="cs"/>
          <w:cs/>
        </w:rPr>
        <w:t>คัตเตอร์</w:t>
      </w:r>
      <w:proofErr w:type="spellEnd"/>
      <w:r>
        <w:rPr>
          <w:rFonts w:ascii="TH SarabunIT๙" w:hAnsi="TH SarabunIT๙" w:cs="TH SarabunIT๙" w:hint="cs"/>
          <w:cs/>
        </w:rPr>
        <w:t xml:space="preserve"> หรือของมีคมอื่นให้เข้าที่ก่อนเก็บ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การใช้เครื่องตัดกระดาษ ต้องระวังนิ้วมือให้อยู่ห่างจากมีด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การแกะลวดเย็บกระดาษให้ใช้ที่ดึง ห้ามใช้เล็บ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ควรใช้บันไดเหยียบ เมื่อต้องการหยิบของในที่สูง ห้ามใช้กล่อง โต๊ะหรือเก้าอี้ติดล้อ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หลักเลิกใช้งานให้ปิดไฟทุกดวง และตัดลงจรไฟฟ้าภายในห้องทำงาน เพื่อลดการใช้พลังงาน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ปรับแต่ง หรือเปลี่ยนแปลงส่วนประกอบของเครื่องใช้สำนักงานที่อาจก่อให้เกิดอันตรายในขณะ</w:t>
      </w:r>
      <w:r>
        <w:rPr>
          <w:rFonts w:ascii="TH SarabunIT๙" w:hAnsi="TH SarabunIT๙" w:cs="TH SarabunIT๙" w:hint="cs"/>
          <w:cs/>
        </w:rPr>
        <w:tab/>
        <w:t xml:space="preserve">  เครื่องกำลังทำงาน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 w:rsidR="002A4EE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ถอดอุปกรณ์ป้องกันอันตรายหรือเปิดแผงเครื่องใช้สำนักงานที่มีอันตรายโดยเด็ดขาด กรณี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เครื่องขัดข้องให้ช่างมาทำการซ่อมแซมแก้ไข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ให้ตัดกระแสไฟฟ้าของเครื่องใช้สำนักงานที่ใช้ไฟฟ้าทุกครั้ง เมื่อจะปรับแต่งเครื่อง</w:t>
      </w:r>
    </w:p>
    <w:p w:rsidR="001E032E" w:rsidRDefault="001E032E" w:rsidP="001E032E">
      <w:pPr>
        <w:rPr>
          <w:rFonts w:ascii="TH SarabunIT๙" w:hAnsi="TH SarabunIT๙" w:cs="TH SarabunIT๙"/>
        </w:rPr>
      </w:pPr>
    </w:p>
    <w:p w:rsidR="001E032E" w:rsidRDefault="001E032E" w:rsidP="001E032E">
      <w:pPr>
        <w:rPr>
          <w:rFonts w:ascii="TH SarabunIT๙" w:hAnsi="TH SarabunIT๙" w:cs="TH SarabunIT๙"/>
        </w:rPr>
      </w:pPr>
    </w:p>
    <w:p w:rsidR="001E032E" w:rsidRDefault="001E032E" w:rsidP="001E032E">
      <w:pPr>
        <w:rPr>
          <w:rFonts w:ascii="TH SarabunIT๙" w:hAnsi="TH SarabunIT๙" w:cs="TH SarabunIT๙"/>
        </w:rPr>
      </w:pPr>
    </w:p>
    <w:p w:rsidR="001E032E" w:rsidRDefault="001E032E" w:rsidP="001E032E">
      <w:pPr>
        <w:rPr>
          <w:rFonts w:ascii="TH SarabunIT๙" w:hAnsi="TH SarabunIT๙" w:cs="TH SarabunIT๙"/>
        </w:rPr>
      </w:pPr>
    </w:p>
    <w:p w:rsidR="001E032E" w:rsidRDefault="001E032E" w:rsidP="001E032E">
      <w:pPr>
        <w:rPr>
          <w:rFonts w:ascii="TH SarabunIT๙" w:hAnsi="TH SarabunIT๙" w:cs="TH SarabunIT๙"/>
        </w:rPr>
      </w:pPr>
    </w:p>
    <w:p w:rsidR="001E032E" w:rsidRDefault="001E032E" w:rsidP="001E032E">
      <w:pPr>
        <w:rPr>
          <w:rFonts w:ascii="TH SarabunIT๙" w:hAnsi="TH SarabunIT๙" w:cs="TH SarabunIT๙"/>
        </w:rPr>
      </w:pPr>
    </w:p>
    <w:p w:rsidR="001E032E" w:rsidRDefault="001E032E" w:rsidP="001E032E">
      <w:pPr>
        <w:rPr>
          <w:rFonts w:ascii="TH SarabunIT๙" w:hAnsi="TH SarabunIT๙" w:cs="TH SarabunIT๙"/>
        </w:rPr>
      </w:pPr>
    </w:p>
    <w:p w:rsidR="001E032E" w:rsidRPr="003A7D16" w:rsidRDefault="001E032E" w:rsidP="001E032E">
      <w:pPr>
        <w:rPr>
          <w:rFonts w:ascii="TH SarabunIT๙" w:hAnsi="TH SarabunIT๙" w:cs="TH SarabunIT๙"/>
          <w:b/>
          <w:bCs/>
          <w:u w:val="single"/>
        </w:rPr>
      </w:pPr>
      <w:r w:rsidRPr="003A7D16">
        <w:rPr>
          <w:rFonts w:ascii="TH SarabunIT๙" w:hAnsi="TH SarabunIT๙" w:cs="TH SarabunIT๙" w:hint="cs"/>
          <w:b/>
          <w:bCs/>
          <w:u w:val="single"/>
          <w:cs/>
        </w:rPr>
        <w:t>ความปลอดภัยในการทำงานบนที่สูง</w:t>
      </w:r>
    </w:p>
    <w:p w:rsidR="001E032E" w:rsidRDefault="001E032E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1E032E">
        <w:rPr>
          <w:rFonts w:ascii="TH SarabunIT๙" w:hAnsi="TH SarabunIT๙" w:cs="TH SarabunIT๙" w:hint="cs"/>
          <w:cs/>
        </w:rPr>
        <w:t>เมื่อมีการทำงานบนที่สูงมากกว่า 2 เมตรขึ้นไป จะต้องมีการแจ้งหรือติดประกาศให้ทราบทั่วกันและต้องกั้นเขตอันตรายเพื่อเตือนป้องกันพนักงาน</w:t>
      </w:r>
    </w:p>
    <w:p w:rsidR="001E032E" w:rsidRDefault="001E032E" w:rsidP="001E032E">
      <w:pPr>
        <w:rPr>
          <w:rFonts w:ascii="TH SarabunIT๙" w:hAnsi="TH SarabunIT๙" w:cs="TH SarabunIT๙"/>
        </w:rPr>
      </w:pPr>
      <w:r w:rsidRPr="001E032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1E032E">
        <w:rPr>
          <w:rFonts w:ascii="TH SarabunIT๙" w:hAnsi="TH SarabunIT๙" w:cs="TH SarabunIT๙" w:hint="cs"/>
          <w:cs/>
        </w:rPr>
        <w:t>หากมีอาการผิดปกติ</w:t>
      </w:r>
      <w:r>
        <w:rPr>
          <w:rFonts w:ascii="TH SarabunIT๙" w:hAnsi="TH SarabunIT๙" w:cs="TH SarabunIT๙" w:hint="cs"/>
          <w:cs/>
        </w:rPr>
        <w:t xml:space="preserve"> เจ็บป่วยต้องหยุดทำงานและรายงานหัวหน้างานให้ทราบทันที</w:t>
      </w:r>
    </w:p>
    <w:p w:rsidR="001E032E" w:rsidRDefault="00D2505F" w:rsidP="001E032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CE358F" wp14:editId="4DE9850B">
            <wp:simplePos x="0" y="0"/>
            <wp:positionH relativeFrom="column">
              <wp:posOffset>5113212</wp:posOffset>
            </wp:positionH>
            <wp:positionV relativeFrom="paragraph">
              <wp:posOffset>194393</wp:posOffset>
            </wp:positionV>
            <wp:extent cx="780415" cy="1475105"/>
            <wp:effectExtent l="0" t="0" r="635" b="0"/>
            <wp:wrapNone/>
            <wp:docPr id="10" name="Picture 10" descr="ชุดเข็มขัดนิรภัยงานปืนเส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ชุดเข็มขัดนิรภัยงานปืนเส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2E">
        <w:rPr>
          <w:rFonts w:ascii="TH SarabunIT๙" w:hAnsi="TH SarabunIT๙" w:cs="TH SarabunIT๙" w:hint="cs"/>
          <w:cs/>
        </w:rPr>
        <w:tab/>
        <w:t>- บริเวณที่ไม่มีราวเกาะ หรือเครื่องป้องกันชนิดอื่นให้คาดเข็มขัดนิรภัย และก่อนใช้</w:t>
      </w:r>
      <w:r w:rsidR="003A7D16">
        <w:rPr>
          <w:rFonts w:ascii="TH SarabunIT๙" w:hAnsi="TH SarabunIT๙" w:cs="TH SarabunIT๙" w:hint="cs"/>
          <w:cs/>
        </w:rPr>
        <w:t>งานควรตรวจสอบ</w:t>
      </w:r>
      <w:r w:rsidR="003A7D16">
        <w:rPr>
          <w:rFonts w:ascii="TH SarabunIT๙" w:hAnsi="TH SarabunIT๙" w:cs="TH SarabunIT๙" w:hint="cs"/>
          <w:cs/>
        </w:rPr>
        <w:tab/>
        <w:t xml:space="preserve">  สภาพของเข็มขัดนิรภัยทุกครั้ง</w:t>
      </w:r>
    </w:p>
    <w:p w:rsidR="003A7D16" w:rsidRDefault="003A7D16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อย่างวางเครื่องมือและวัสดุอื่น ๆ ในตำแหน่งที่อาจจะตกลงมาได้</w:t>
      </w:r>
    </w:p>
    <w:p w:rsidR="003A7D16" w:rsidRDefault="003A7D16" w:rsidP="001E03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อย่าโยนหรือขว้างเครื่องมือ หรือวัสดุอื่น ๆ ในตำแหน่งที่อาจจะตกลงมาได้</w:t>
      </w:r>
    </w:p>
    <w:p w:rsidR="00A9653E" w:rsidRDefault="00A9653E" w:rsidP="001E032E">
      <w:pPr>
        <w:rPr>
          <w:rFonts w:ascii="TH SarabunIT๙" w:hAnsi="TH SarabunIT๙" w:cs="TH SarabunIT๙"/>
        </w:rPr>
      </w:pPr>
    </w:p>
    <w:p w:rsidR="003A7D16" w:rsidRPr="003A7D16" w:rsidRDefault="003A7D16" w:rsidP="001E032E">
      <w:pPr>
        <w:rPr>
          <w:rFonts w:ascii="TH SarabunIT๙" w:hAnsi="TH SarabunIT๙" w:cs="TH SarabunIT๙"/>
          <w:b/>
          <w:bCs/>
        </w:rPr>
      </w:pPr>
    </w:p>
    <w:p w:rsidR="003A7D16" w:rsidRPr="003A7D16" w:rsidRDefault="003A7D16" w:rsidP="001E032E">
      <w:pPr>
        <w:rPr>
          <w:rFonts w:ascii="TH SarabunIT๙" w:hAnsi="TH SarabunIT๙" w:cs="TH SarabunIT๙"/>
          <w:b/>
          <w:bCs/>
          <w:u w:val="single"/>
        </w:rPr>
      </w:pPr>
      <w:r w:rsidRPr="003A7D16">
        <w:rPr>
          <w:rFonts w:ascii="TH SarabunIT๙" w:hAnsi="TH SarabunIT๙" w:cs="TH SarabunIT๙" w:hint="cs"/>
          <w:b/>
          <w:bCs/>
          <w:u w:val="single"/>
          <w:cs/>
        </w:rPr>
        <w:t>ความปลอดภัยในการทำงานกับวัตถุอันตรายหรือสารเคมี</w:t>
      </w:r>
    </w:p>
    <w:p w:rsidR="003A7D16" w:rsidRDefault="003A7D16" w:rsidP="003A7D16">
      <w:pPr>
        <w:jc w:val="thaiDistribute"/>
        <w:rPr>
          <w:rFonts w:ascii="TH SarabunIT๙" w:hAnsi="TH SarabunIT๙" w:cs="TH SarabunIT๙"/>
        </w:rPr>
      </w:pPr>
      <w:r w:rsidRPr="003A7D16">
        <w:rPr>
          <w:rFonts w:ascii="TH SarabunIT๙" w:hAnsi="TH SarabunIT๙" w:cs="TH SarabunIT๙" w:hint="cs"/>
          <w:b/>
          <w:bCs/>
          <w:u w:val="single"/>
          <w:cs/>
        </w:rPr>
        <w:t>วัตถุอันตราย</w:t>
      </w:r>
      <w:r>
        <w:rPr>
          <w:rFonts w:ascii="TH SarabunIT๙" w:hAnsi="TH SarabunIT๙" w:cs="TH SarabunIT๙" w:hint="cs"/>
          <w:b/>
          <w:bCs/>
          <w:cs/>
        </w:rPr>
        <w:t xml:space="preserve"> หมายถึง </w:t>
      </w:r>
      <w:r w:rsidRPr="003A7D16">
        <w:rPr>
          <w:rFonts w:ascii="TH SarabunIT๙" w:hAnsi="TH SarabunIT๙" w:cs="TH SarabunIT๙" w:hint="cs"/>
          <w:cs/>
        </w:rPr>
        <w:t>วัตถุที่สามารถลกไหม้ได้ ติดไฟได้ และระเบิดได้ซึ่งวัตถุอันตรายเหล่านี้จะมี</w:t>
      </w:r>
      <w:proofErr w:type="spellStart"/>
      <w:r w:rsidRPr="003A7D16">
        <w:rPr>
          <w:rFonts w:ascii="TH SarabunIT๙" w:hAnsi="TH SarabunIT๙" w:cs="TH SarabunIT๙" w:hint="cs"/>
          <w:cs/>
        </w:rPr>
        <w:t>กฏหมาย</w:t>
      </w:r>
      <w:proofErr w:type="spellEnd"/>
      <w:r>
        <w:rPr>
          <w:rFonts w:ascii="TH SarabunIT๙" w:hAnsi="TH SarabunIT๙" w:cs="TH SarabunIT๙" w:hint="cs"/>
          <w:cs/>
        </w:rPr>
        <w:t>ควบคุมพิเศษ และมีข้อบังคับในการทำงานโดยเฉพาะอีกด้วย</w:t>
      </w:r>
    </w:p>
    <w:p w:rsidR="003A7D16" w:rsidRDefault="003A7D16" w:rsidP="003A7D16">
      <w:pPr>
        <w:jc w:val="thaiDistribute"/>
        <w:rPr>
          <w:rFonts w:ascii="TH SarabunIT๙" w:hAnsi="TH SarabunIT๙" w:cs="TH SarabunIT๙"/>
        </w:rPr>
      </w:pPr>
      <w:r w:rsidRPr="003A7D1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3A7D16"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 w:hint="cs"/>
          <w:cs/>
        </w:rPr>
        <w:t>ื้นที่จัดเก็บวัตถุอันตรายหรือสารเคมี ต้องมีการระบายอากาศที่ดี</w:t>
      </w:r>
    </w:p>
    <w:p w:rsidR="003A7D16" w:rsidRDefault="003A7D16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กำหนดผู้ที่สามารถเข้า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ออก พื้นที่และมีป้ายบ่งชี้  ชัดเจนไว้หน้าทางเข้า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ออก</w:t>
      </w:r>
    </w:p>
    <w:p w:rsidR="003A7D16" w:rsidRDefault="003A7D16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ผู้ไม่มีหน้าที่เกี่ยวข้องเข้า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ออก พื้นที่จัดเก็บสารเคมีและวัตถุอันตรายเด็ดขาด</w:t>
      </w:r>
    </w:p>
    <w:p w:rsidR="003A7D16" w:rsidRDefault="003A7D16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ผู้ปฏิบัติงานต้องสวมใส่อุปกรณ์ </w:t>
      </w:r>
      <w:r>
        <w:rPr>
          <w:rFonts w:ascii="TH SarabunIT๙" w:hAnsi="TH SarabunIT๙" w:cs="TH SarabunIT๙"/>
        </w:rPr>
        <w:t xml:space="preserve">PPE </w:t>
      </w:r>
      <w:r>
        <w:rPr>
          <w:rFonts w:ascii="TH SarabunIT๙" w:hAnsi="TH SarabunIT๙" w:cs="TH SarabunIT๙" w:hint="cs"/>
          <w:cs/>
        </w:rPr>
        <w:t>เช่น หน้ากาก แว่นตาถุงมือทุกครั้งก่อนเริ่มทำงาน</w:t>
      </w:r>
    </w:p>
    <w:p w:rsidR="003A7D16" w:rsidRDefault="003A7D16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ถ้าได้รับอุบัติเหตุ ผู้เข้าทำกา</w:t>
      </w:r>
      <w:r w:rsidR="00EB05B0">
        <w:rPr>
          <w:rFonts w:ascii="TH SarabunIT๙" w:hAnsi="TH SarabunIT๙" w:cs="TH SarabunIT๙" w:hint="cs"/>
          <w:cs/>
        </w:rPr>
        <w:t>รช่วยเหลือจะต้องรีบขนย้ายผู้ป่าย</w:t>
      </w:r>
      <w:r>
        <w:rPr>
          <w:rFonts w:ascii="TH SarabunIT๙" w:hAnsi="TH SarabunIT๙" w:cs="TH SarabunIT๙" w:hint="cs"/>
          <w:cs/>
        </w:rPr>
        <w:t>ออกไปส</w:t>
      </w:r>
      <w:r w:rsidR="00EB05B0">
        <w:rPr>
          <w:rFonts w:ascii="TH SarabunIT๙" w:hAnsi="TH SarabunIT๙" w:cs="TH SarabunIT๙" w:hint="cs"/>
          <w:cs/>
        </w:rPr>
        <w:t>ู่บริเวณที่โล่งโดยเร็วที่สุด และ</w:t>
      </w:r>
      <w:r w:rsidR="00EB05B0">
        <w:rPr>
          <w:rFonts w:ascii="TH SarabunIT๙" w:hAnsi="TH SarabunIT๙" w:cs="TH SarabunIT๙" w:hint="cs"/>
          <w:cs/>
        </w:rPr>
        <w:tab/>
        <w:t xml:space="preserve">  ปฏิบัติตาม </w:t>
      </w:r>
      <w:r w:rsidR="00EB05B0">
        <w:rPr>
          <w:rFonts w:ascii="TH SarabunIT๙" w:hAnsi="TH SarabunIT๙" w:cs="TH SarabunIT๙"/>
        </w:rPr>
        <w:t xml:space="preserve">MSDS </w:t>
      </w:r>
      <w:r w:rsidR="00EB05B0">
        <w:rPr>
          <w:rFonts w:ascii="TH SarabunIT๙" w:hAnsi="TH SarabunIT๙" w:cs="TH SarabunIT๙" w:hint="cs"/>
          <w:cs/>
        </w:rPr>
        <w:t xml:space="preserve">ของสารเคมีนั้น ๆ 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</w:t>
      </w:r>
      <w:r w:rsidR="00B47D3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หีบห่อหรือภารชนะบรรจุสารเคมีทกชนิดต้องมีสลากบ่งชี้ชัดเจน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ก่อนทำงานต้องทราบชนิดและอันตรายที่อาจเกิดขึ้นจาก </w:t>
      </w:r>
      <w:r>
        <w:rPr>
          <w:rFonts w:ascii="TH SarabunIT๙" w:hAnsi="TH SarabunIT๙" w:cs="TH SarabunIT๙"/>
        </w:rPr>
        <w:t>MSDS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หลีกเลี่ยงการสัมผัสสารเคมีโดยตรง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รับประทานอาคาร เครื่องดื่ม หรือสูบบุหรี่ ขณะทำงานกับสารเคมี</w:t>
      </w:r>
    </w:p>
    <w:p w:rsidR="00EB05B0" w:rsidRDefault="00EB05B0" w:rsidP="003A7D1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 ก่อนทานอาหาร สูบบุหรี่ หรือเข้าห้องน้ำ ต้องถอดอุปกรณ์ป้องกันอันตราย และล้างมือให้สะอาด</w:t>
      </w:r>
      <w:r>
        <w:rPr>
          <w:rFonts w:ascii="TH SarabunIT๙" w:hAnsi="TH SarabunIT๙" w:cs="TH SarabunIT๙" w:hint="cs"/>
          <w:cs/>
        </w:rPr>
        <w:tab/>
        <w:t xml:space="preserve">  ก่อนทุกครั้ง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ผู้ที่ไม่มีหน้าที่เกี่ยวข้องทำงานเกี่ยวกับสารเคมี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หากสารเคมีหก ต้องรายงานผู้บังคับบัญชา ทำการกำจัดตามวิธีแนะนำของคู่มือ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อุปกรณ์ป้องกันอันตรายที่ใช้แล้วต้องทำความสะอาด หรือทำลายทิ้งตามคำแนะนำ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เมื่อทำงานเสร็จต้องล้างมือ อาบน้ำ และผลัดเปลี่ยนเสื้อผ้า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การเก็บสารเคมีควรแยกเก็บให้เป็นระเบียบตามชนิดและประเภท ของสารเคมี</w:t>
      </w:r>
    </w:p>
    <w:p w:rsidR="00EB05B0" w:rsidRDefault="00D2505F" w:rsidP="003A7D16">
      <w:pPr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B36D41" wp14:editId="07731448">
            <wp:simplePos x="0" y="0"/>
            <wp:positionH relativeFrom="column">
              <wp:posOffset>4785360</wp:posOffset>
            </wp:positionH>
            <wp:positionV relativeFrom="paragraph">
              <wp:posOffset>35560</wp:posOffset>
            </wp:positionV>
            <wp:extent cx="1476375" cy="1362710"/>
            <wp:effectExtent l="0" t="0" r="9525" b="8890"/>
            <wp:wrapNone/>
            <wp:docPr id="7" name="Picture 6" descr="ความปลอดภัยในการทำ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วามปลอดภัยในการทำงาน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B0">
        <w:rPr>
          <w:rFonts w:ascii="TH SarabunIT๙" w:hAnsi="TH SarabunIT๙" w:cs="TH SarabunIT๙" w:hint="cs"/>
          <w:cs/>
        </w:rPr>
        <w:tab/>
        <w:t>- เมื่อสารเคมีกระเด็นโดนผิวหนัง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รีบล้างบริเวณที่โดนสารเคมีทันทีให้ล้างอย่างน้อย 15 นาที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ถอดเสื้อผ้าที่ถูกสารเคมีออกทันที หากรุนแรงมาให้ล้างน้ำอีกครั้ง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เมื่อสารเคมีกระเด็นเข้าตาควรปฏิบัติ ดังนี้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ไปที่อ่างล้างตาฉุกเฉินที่ใกล้ที่สุด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ลืมตาตลอดเวลาในน้ำ โดยให้น้ำไหลผ่านตามประมาณ 15 นาที</w:t>
      </w:r>
    </w:p>
    <w:p w:rsidR="00EB05B0" w:rsidRDefault="00EB05B0" w:rsidP="003A7D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รีบพบแพทย์หรือพยาบาลทันที</w:t>
      </w:r>
    </w:p>
    <w:p w:rsidR="000C2E71" w:rsidRPr="00EB05B0" w:rsidRDefault="000C2E71" w:rsidP="003A7D1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จัดเก็บวัสดุดูดซับสารเคมีหลังทำความสะอาดพื้นที่ เขียนป้ายบ่งชี้และแยกทิ้งตามประเภท/ชนิดของขยะ</w:t>
      </w:r>
    </w:p>
    <w:p w:rsidR="003A7D16" w:rsidRDefault="003A7D16" w:rsidP="003A7D1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3A7D16" w:rsidRPr="001E032E" w:rsidRDefault="003A7D16" w:rsidP="001E032E">
      <w:pPr>
        <w:rPr>
          <w:rFonts w:ascii="TH SarabunIT๙" w:hAnsi="TH SarabunIT๙" w:cs="TH SarabunIT๙"/>
          <w:cs/>
        </w:rPr>
      </w:pPr>
    </w:p>
    <w:p w:rsidR="001E032E" w:rsidRDefault="001E032E" w:rsidP="001E032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1E032E" w:rsidRDefault="001E032E" w:rsidP="00A9653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</w:p>
    <w:p w:rsidR="00A9653E" w:rsidRPr="00A9653E" w:rsidRDefault="00A9653E" w:rsidP="00A9653E">
      <w:pPr>
        <w:rPr>
          <w:rFonts w:ascii="TH SarabunIT๙" w:hAnsi="TH SarabunIT๙" w:cs="TH SarabunIT๙"/>
          <w:cs/>
        </w:rPr>
      </w:pPr>
    </w:p>
    <w:p w:rsidR="001E032E" w:rsidRDefault="004B4E02" w:rsidP="004B4E02">
      <w:pPr>
        <w:rPr>
          <w:rFonts w:ascii="TH SarabunIT๙" w:hAnsi="TH SarabunIT๙" w:cs="TH SarabunIT๙"/>
          <w:b/>
          <w:bCs/>
          <w:u w:val="single"/>
        </w:rPr>
      </w:pPr>
      <w:r w:rsidRPr="004B4E02">
        <w:rPr>
          <w:rFonts w:ascii="TH SarabunIT๙" w:hAnsi="TH SarabunIT๙" w:cs="TH SarabunIT๙" w:hint="cs"/>
          <w:b/>
          <w:bCs/>
          <w:u w:val="single"/>
          <w:cs/>
        </w:rPr>
        <w:t>ความปลอดภัยในการเคลื่อนย้ายวัสดุสิ่งของหรือยกของหนัก</w:t>
      </w:r>
    </w:p>
    <w:p w:rsidR="004B4E02" w:rsidRDefault="004B4E02" w:rsidP="004B4E02">
      <w:pPr>
        <w:rPr>
          <w:rFonts w:ascii="TH SarabunIT๙" w:hAnsi="TH SarabunIT๙" w:cs="TH SarabunIT๙"/>
        </w:rPr>
      </w:pPr>
      <w:r w:rsidRPr="004B4E02">
        <w:rPr>
          <w:rFonts w:ascii="TH SarabunIT๙" w:hAnsi="TH SarabunIT๙" w:cs="TH SarabunIT๙"/>
        </w:rPr>
        <w:tab/>
      </w:r>
      <w:r w:rsidRPr="004B4E02">
        <w:rPr>
          <w:rFonts w:ascii="TH SarabunIT๙" w:hAnsi="TH SarabunIT๙" w:cs="TH SarabunIT๙" w:hint="cs"/>
          <w:cs/>
        </w:rPr>
        <w:t>การยกสิ่งของ</w:t>
      </w:r>
      <w:r>
        <w:rPr>
          <w:rFonts w:ascii="TH SarabunIT๙" w:hAnsi="TH SarabunIT๙" w:cs="TH SarabunIT๙" w:hint="cs"/>
          <w:cs/>
        </w:rPr>
        <w:t xml:space="preserve"> หรือเคลื่อนย้ายสิ่งของใด ๆ จะต้องรู้จักวิธีที่ถูกต้อง หากทำไม่ถูกวิธีแล้วอาจก่อให้เกิดอันตรายได้ ซึ่งการยกของหนักตามมาตรฐานและข้อกำหนดตามกฎหมาย มีการแบ่ง</w:t>
      </w:r>
      <w:r w:rsidR="00F97656">
        <w:rPr>
          <w:rFonts w:ascii="TH SarabunIT๙" w:hAnsi="TH SarabunIT๙" w:cs="TH SarabunIT๙" w:hint="cs"/>
          <w:cs/>
        </w:rPr>
        <w:t>ประเภทไว้ ดังนี้</w:t>
      </w:r>
    </w:p>
    <w:p w:rsidR="00F97656" w:rsidRDefault="00F97656" w:rsidP="004B4E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พนักงานขาย </w:t>
      </w:r>
      <w:r>
        <w:rPr>
          <w:rFonts w:ascii="TH SarabunIT๙" w:hAnsi="TH SarabunIT๙" w:cs="TH SarabunIT๙" w:hint="cs"/>
          <w:cs/>
        </w:rPr>
        <w:tab/>
        <w:t>ต้องยกของหนักไม่เกิน</w:t>
      </w:r>
      <w:r>
        <w:rPr>
          <w:rFonts w:ascii="TH SarabunIT๙" w:hAnsi="TH SarabunIT๙" w:cs="TH SarabunIT๙" w:hint="cs"/>
          <w:cs/>
        </w:rPr>
        <w:tab/>
        <w:t>50 กิโลกรัม</w:t>
      </w:r>
    </w:p>
    <w:p w:rsidR="00F97656" w:rsidRDefault="00F97656" w:rsidP="004B4E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พนักงานหญิง</w:t>
      </w:r>
      <w:r>
        <w:rPr>
          <w:rFonts w:ascii="TH SarabunIT๙" w:hAnsi="TH SarabunIT๙" w:cs="TH SarabunIT๙" w:hint="cs"/>
          <w:cs/>
        </w:rPr>
        <w:tab/>
        <w:t>ต้องยกของหนักไม่เกิน</w:t>
      </w:r>
      <w:r>
        <w:rPr>
          <w:rFonts w:ascii="TH SarabunIT๙" w:hAnsi="TH SarabunIT๙" w:cs="TH SarabunIT๙" w:hint="cs"/>
          <w:cs/>
        </w:rPr>
        <w:tab/>
        <w:t>25 กิโลกรัม</w:t>
      </w:r>
    </w:p>
    <w:p w:rsidR="00F97656" w:rsidRDefault="00F97656" w:rsidP="004B4E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ทั้งชายและหญิง  หากต้องยกของหนักเกินที่กำหนด  จะต้องหาคนช่วย หรือต้องใช้เครื่องทุ่นแรงในการช่วยยก</w:t>
      </w:r>
    </w:p>
    <w:p w:rsidR="00F97656" w:rsidRDefault="00F97656" w:rsidP="004B4E02">
      <w:pPr>
        <w:rPr>
          <w:rFonts w:ascii="TH SarabunIT๙" w:hAnsi="TH SarabunIT๙" w:cs="TH SarabunIT๙"/>
        </w:rPr>
      </w:pPr>
    </w:p>
    <w:p w:rsidR="00F97656" w:rsidRPr="00F97656" w:rsidRDefault="00F97656" w:rsidP="004B4E02">
      <w:pPr>
        <w:rPr>
          <w:rFonts w:ascii="TH SarabunIT๙" w:hAnsi="TH SarabunIT๙" w:cs="TH SarabunIT๙"/>
          <w:b/>
          <w:bCs/>
          <w:u w:val="single"/>
        </w:rPr>
      </w:pPr>
      <w:r w:rsidRPr="00F97656">
        <w:rPr>
          <w:rFonts w:ascii="TH SarabunIT๙" w:hAnsi="TH SarabunIT๙" w:cs="TH SarabunIT๙" w:hint="cs"/>
          <w:b/>
          <w:bCs/>
          <w:u w:val="single"/>
          <w:cs/>
        </w:rPr>
        <w:t>การเคลื่อนย้ายสิ่งของมีวิธีที่แตกต่างกันไป ดังนี้</w:t>
      </w:r>
    </w:p>
    <w:p w:rsidR="00F97656" w:rsidRDefault="00F97656" w:rsidP="004B4E02">
      <w:pPr>
        <w:rPr>
          <w:rFonts w:ascii="TH SarabunIT๙" w:hAnsi="TH SarabunIT๙" w:cs="TH SarabunIT๙"/>
          <w:b/>
          <w:bCs/>
          <w:u w:val="single"/>
        </w:rPr>
      </w:pPr>
      <w:r w:rsidRPr="00F97656">
        <w:rPr>
          <w:rFonts w:ascii="TH SarabunIT๙" w:hAnsi="TH SarabunIT๙" w:cs="TH SarabunIT๙" w:hint="cs"/>
          <w:b/>
          <w:bCs/>
          <w:u w:val="single"/>
          <w:cs/>
        </w:rPr>
        <w:t>การเคลื่อนย้ายด้วยมือ</w:t>
      </w:r>
    </w:p>
    <w:p w:rsidR="00F97656" w:rsidRDefault="00F97656" w:rsidP="00F97656">
      <w:pPr>
        <w:rPr>
          <w:rFonts w:ascii="TH SarabunIT๙" w:hAnsi="TH SarabunIT๙" w:cs="TH SarabunIT๙"/>
        </w:rPr>
      </w:pPr>
      <w:r w:rsidRPr="00F976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พิจารณาดูความสามารถด้านร่างกายของตัวเอง “ยกไหวหรือไม่”</w:t>
      </w:r>
    </w:p>
    <w:p w:rsidR="00F97656" w:rsidRDefault="00F97656" w:rsidP="00F976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วางเท้าให้ห่างจากวัตถุประมาณ 8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12 นิ้ว แยกขาออกเล็กน้อย เพื่อการทรงตัวที่ดี</w:t>
      </w:r>
    </w:p>
    <w:p w:rsidR="00F97656" w:rsidRDefault="00F97656" w:rsidP="00F976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ย่อตัวลงหรือนั่งยอง ๆ โดยให้หลังตรง แล้วจับของนั้นให้มั่นคงด้วยฝ่ามือ</w:t>
      </w:r>
    </w:p>
    <w:p w:rsidR="00F97656" w:rsidRDefault="00F97656" w:rsidP="00F976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ยกวัตถุขึ้นตรง ๆ โดยให้เข่าเป็นส่วนที่รับน้ำหนักหลังตรงให้ใช้กำลังขาอย่าใช้กำลังของส่วนหลังเป็น</w:t>
      </w:r>
      <w:r>
        <w:rPr>
          <w:rFonts w:ascii="TH SarabunIT๙" w:hAnsi="TH SarabunIT๙" w:cs="TH SarabunIT๙" w:hint="cs"/>
          <w:cs/>
        </w:rPr>
        <w:tab/>
        <w:t xml:space="preserve">  อันขาด</w:t>
      </w:r>
    </w:p>
    <w:p w:rsidR="00F97656" w:rsidRDefault="00F97656" w:rsidP="00F976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การวางวัตถุลง ก็ให้ใช้หลักการเดียวกันกับการยกของขึ้น</w:t>
      </w:r>
    </w:p>
    <w:p w:rsidR="00F97656" w:rsidRDefault="00F97656" w:rsidP="00F976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F97656" w:rsidRDefault="00F97656" w:rsidP="00F97656">
      <w:pPr>
        <w:rPr>
          <w:rFonts w:ascii="TH SarabunIT๙" w:hAnsi="TH SarabunIT๙" w:cs="TH SarabunIT๙"/>
          <w:b/>
          <w:bCs/>
          <w:u w:val="single"/>
        </w:rPr>
      </w:pPr>
      <w:r w:rsidRPr="00F97656">
        <w:rPr>
          <w:rFonts w:ascii="TH SarabunIT๙" w:hAnsi="TH SarabunIT๙" w:cs="TH SarabunIT๙" w:hint="cs"/>
          <w:b/>
          <w:bCs/>
          <w:u w:val="single"/>
          <w:cs/>
        </w:rPr>
        <w:t>การเคลื่อนย้ายด้วยรถเข็น หรือเครื่องทุ่นแรง</w:t>
      </w:r>
    </w:p>
    <w:p w:rsidR="00F97656" w:rsidRPr="00F97656" w:rsidRDefault="00F97656" w:rsidP="00F97656">
      <w:pPr>
        <w:rPr>
          <w:rFonts w:ascii="TH SarabunIT๙" w:hAnsi="TH SarabunIT๙" w:cs="TH SarabunIT๙"/>
        </w:rPr>
      </w:pPr>
      <w:r w:rsidRPr="00F97656">
        <w:rPr>
          <w:rFonts w:ascii="TH SarabunIT๙" w:hAnsi="TH SarabunIT๙" w:cs="TH SarabunIT๙"/>
          <w:b/>
          <w:bCs/>
        </w:rPr>
        <w:tab/>
      </w:r>
      <w:r w:rsidRPr="00F97656">
        <w:rPr>
          <w:rFonts w:ascii="TH SarabunIT๙" w:hAnsi="TH SarabunIT๙" w:cs="TH SarabunIT๙" w:hint="cs"/>
          <w:cs/>
        </w:rPr>
        <w:t xml:space="preserve">รถเข็นโดยทั่วไปมีอยู่ 4 ล้อ หากน้ำหนักบรรทุกเขา ควรใช้รถเข็น 2 ล้อ ถ้าน้ำหนักมากควรใช้ 4 ล้อ หรือใช้ </w:t>
      </w:r>
      <w:r w:rsidRPr="00F97656">
        <w:rPr>
          <w:rFonts w:ascii="TH SarabunIT๙" w:hAnsi="TH SarabunIT๙" w:cs="TH SarabunIT๙"/>
        </w:rPr>
        <w:t>Hand Lift</w:t>
      </w:r>
    </w:p>
    <w:p w:rsidR="00F97656" w:rsidRPr="00F97656" w:rsidRDefault="00F97656" w:rsidP="00F97656">
      <w:pPr>
        <w:rPr>
          <w:rFonts w:ascii="TH SarabunIT๙" w:hAnsi="TH SarabunIT๙" w:cs="TH SarabunIT๙"/>
        </w:rPr>
      </w:pPr>
      <w:r w:rsidRPr="00F97656">
        <w:rPr>
          <w:rFonts w:ascii="TH SarabunIT๙" w:hAnsi="TH SarabunIT๙" w:cs="TH SarabunIT๙" w:hint="cs"/>
          <w:b/>
          <w:bCs/>
          <w:cs/>
        </w:rPr>
        <w:tab/>
      </w:r>
      <w:r w:rsidRPr="00F97656">
        <w:rPr>
          <w:rFonts w:ascii="TH SarabunIT๙" w:hAnsi="TH SarabunIT๙" w:cs="TH SarabunIT๙" w:hint="cs"/>
          <w:cs/>
        </w:rPr>
        <w:t>- การเข็นรถเข็น ควรใช้ดัน ไม่ควรดึงให้เลื่อน</w:t>
      </w:r>
    </w:p>
    <w:p w:rsidR="00F97656" w:rsidRPr="00F97656" w:rsidRDefault="00F97656" w:rsidP="00F97656">
      <w:pPr>
        <w:rPr>
          <w:rFonts w:ascii="TH SarabunIT๙" w:hAnsi="TH SarabunIT๙" w:cs="TH SarabunIT๙"/>
        </w:rPr>
      </w:pPr>
      <w:r w:rsidRPr="00F97656"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 w:rsidRPr="00F97656">
        <w:rPr>
          <w:rFonts w:ascii="TH SarabunIT๙" w:hAnsi="TH SarabunIT๙" w:cs="TH SarabunIT๙" w:hint="cs"/>
          <w:cs/>
        </w:rPr>
        <w:t xml:space="preserve"> วางของบนรถเข็นสูงเกินไป จะทำให้มองไม่เห็นทาง หรือทำให้ของตกหล่นเสียหาย</w:t>
      </w:r>
    </w:p>
    <w:p w:rsidR="00F97656" w:rsidRPr="00F97656" w:rsidRDefault="00F97656" w:rsidP="00F97656">
      <w:pPr>
        <w:rPr>
          <w:rFonts w:ascii="TH SarabunIT๙" w:hAnsi="TH SarabunIT๙" w:cs="TH SarabunIT๙"/>
          <w:cs/>
        </w:rPr>
      </w:pPr>
      <w:r w:rsidRPr="00F97656">
        <w:rPr>
          <w:rFonts w:ascii="TH SarabunIT๙" w:hAnsi="TH SarabunIT๙" w:cs="TH SarabunIT๙" w:hint="cs"/>
          <w:cs/>
        </w:rPr>
        <w:tab/>
        <w:t>- การเข็นรถ ลงทางที่ลาดชัน อาจจะเกิดอันตรายได้ต้องมีคนช่วยพยุง หรือลดการไหลของรถ</w:t>
      </w:r>
    </w:p>
    <w:p w:rsidR="00F97656" w:rsidRPr="00F97656" w:rsidRDefault="00F97656" w:rsidP="00F97656">
      <w:pPr>
        <w:rPr>
          <w:rFonts w:ascii="TH SarabunIT๙" w:hAnsi="TH SarabunIT๙" w:cs="TH SarabunIT๙"/>
          <w:cs/>
        </w:rPr>
      </w:pPr>
      <w:r w:rsidRPr="00F97656">
        <w:rPr>
          <w:rFonts w:ascii="TH SarabunIT๙" w:hAnsi="TH SarabunIT๙" w:cs="TH SarabunIT๙" w:hint="cs"/>
          <w:cs/>
        </w:rPr>
        <w:tab/>
      </w:r>
    </w:p>
    <w:p w:rsidR="00DF31F1" w:rsidRDefault="00F97656" w:rsidP="00F97656">
      <w:pPr>
        <w:rPr>
          <w:rFonts w:ascii="TH SarabunIT๙" w:hAnsi="TH SarabunIT๙" w:cs="TH SarabunIT๙"/>
          <w:b/>
          <w:bCs/>
        </w:rPr>
      </w:pPr>
      <w:r w:rsidRPr="00F97656">
        <w:rPr>
          <w:rFonts w:ascii="TH SarabunIT๙" w:hAnsi="TH SarabunIT๙" w:cs="TH SarabunIT๙" w:hint="cs"/>
          <w:b/>
          <w:bCs/>
          <w:cs/>
        </w:rPr>
        <w:t>ความปลอดภัยในการทำงานเกี่ยวกับไฟฟ้า</w:t>
      </w:r>
    </w:p>
    <w:p w:rsidR="00F97656" w:rsidRDefault="00F97656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5247BF">
        <w:rPr>
          <w:rFonts w:ascii="TH SarabunIT๙" w:hAnsi="TH SarabunIT๙" w:cs="TH SarabunIT๙" w:hint="cs"/>
          <w:cs/>
        </w:rPr>
        <w:t>การปฏิบัติงานที่เกี่ยวกับอุปกรณ์ เครื่องมือ เครื่องตรวจวัดไฟฟ้า จำเป็นต้องมีใบอนุญาต</w:t>
      </w:r>
      <w:r w:rsidR="005247BF" w:rsidRPr="005247BF">
        <w:rPr>
          <w:rFonts w:ascii="TH SarabunIT๙" w:hAnsi="TH SarabunIT๙" w:cs="TH SarabunIT๙" w:hint="cs"/>
          <w:cs/>
        </w:rPr>
        <w:t>ปฏิบัติงานรวมทั้งผู้ที่ผ่านการฝึกอบรม หรือผู้ที่ได้รับมอบหมายเท่านั้นที่สามารถทำงานเกี่ยวกับไฟฟ้า ซ่อมหรือต่อวงจรเครื่องมือไฟฟ้าได้</w:t>
      </w:r>
    </w:p>
    <w:p w:rsidR="005247BF" w:rsidRDefault="005247BF" w:rsidP="005247BF">
      <w:pPr>
        <w:jc w:val="thaiDistribute"/>
        <w:rPr>
          <w:rFonts w:ascii="TH SarabunIT๙" w:hAnsi="TH SarabunIT๙" w:cs="TH SarabunIT๙"/>
        </w:rPr>
      </w:pPr>
      <w:r w:rsidRPr="005247B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พนักงานที่ทำงานเกี่ยวกับการซ่อมแซม ต่อเติม ติดตั้งอุปกรณ์ไฟฟ้าต้องสวมเสื้อผ้าที่แห้ง และสวม</w:t>
      </w:r>
      <w:r>
        <w:rPr>
          <w:rFonts w:ascii="TH SarabunIT๙" w:hAnsi="TH SarabunIT๙" w:cs="TH SarabunIT๙" w:hint="cs"/>
          <w:cs/>
        </w:rPr>
        <w:tab/>
        <w:t xml:space="preserve">  รองเท้าพื้นยางพร้อมทั้งตัดกระแสไฟฟ้า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เครื่องมือที่ใช้งานกับไฟฟ้าชนิดมือจับ ต้องมีฉนวนซึ่งอยู่ในสภาพดีที่ด้ามจับไม่ควรนำอุปกรณ์ไฟฟ้าที่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ชำรุดมาใช้งาน จนกว่าจะได้รับการซ่อมแซมให้เรียบร้อย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ในกรณีที่มีการปฏิบัติงานตรวจสอบ ซ่อมแซม หรือติดตั้งไฟฟ้าต้องตัดสวิตซ์ </w:t>
      </w:r>
      <w:proofErr w:type="spellStart"/>
      <w:r>
        <w:rPr>
          <w:rFonts w:ascii="TH SarabunIT๙" w:hAnsi="TH SarabunIT๙" w:cs="TH SarabunIT๙" w:hint="cs"/>
          <w:cs/>
        </w:rPr>
        <w:t>ล็อค</w:t>
      </w:r>
      <w:proofErr w:type="spellEnd"/>
      <w:r>
        <w:rPr>
          <w:rFonts w:ascii="TH SarabunIT๙" w:hAnsi="TH SarabunIT๙" w:cs="TH SarabunIT๙" w:hint="cs"/>
          <w:cs/>
        </w:rPr>
        <w:t>กุญแจ และ</w:t>
      </w:r>
      <w:r w:rsidR="002A4EE1">
        <w:rPr>
          <w:rFonts w:ascii="TH SarabunIT๙" w:hAnsi="TH SarabunIT๙" w:cs="TH SarabunIT๙" w:hint="cs"/>
          <w:cs/>
        </w:rPr>
        <w:t xml:space="preserve">     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แขวนป้าย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ไม่นำอุปกรณ์ไฟฟ้าที่ชำรุดมาใช้งานจนกว่าจะได้รับการซ่อมแซมให้เรียบร้อย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ตรวจสอบอุปกรณ์ป้องกันไฟฟ้าดูด ไฟฟ้ารั่ว ก่อนใช้อุปกรณ์นั้น ๆ เสมอ</w:t>
      </w:r>
    </w:p>
    <w:p w:rsidR="00AE6824" w:rsidRDefault="002916AE" w:rsidP="005247BF">
      <w:pPr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A8E205" wp14:editId="06F3B65B">
            <wp:simplePos x="0" y="0"/>
            <wp:positionH relativeFrom="column">
              <wp:posOffset>4311015</wp:posOffset>
            </wp:positionH>
            <wp:positionV relativeFrom="paragraph">
              <wp:posOffset>20320</wp:posOffset>
            </wp:positionV>
            <wp:extent cx="1966595" cy="1306195"/>
            <wp:effectExtent l="0" t="0" r="0" b="8255"/>
            <wp:wrapNone/>
            <wp:docPr id="5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824">
        <w:rPr>
          <w:rFonts w:ascii="TH SarabunIT๙" w:hAnsi="TH SarabunIT๙" w:cs="TH SarabunIT๙" w:hint="cs"/>
          <w:cs/>
        </w:rPr>
        <w:tab/>
        <w:t>- การเปิดหรือปิดระบบไฟฟ้า ต้องแน่ใจก่อนว่าปลอดภัยแล้ว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ปฏิบัติตามระเบียบอย่างเคร่งครัดเมื่อทำงานในพื้นที่อันตราย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ใช้บันไดโลหะ และวัสดุอื่นที่เป็นสื่อไฟฟ้าขณะทำงานเกี่ยวกับไฟฟ้า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2A4EE1">
        <w:rPr>
          <w:rFonts w:ascii="TH SarabunIT๙" w:hAnsi="TH SarabunIT๙" w:cs="TH SarabunIT๙" w:hint="cs"/>
          <w:u w:val="single"/>
          <w:cs/>
        </w:rPr>
        <w:t>ห้าม</w:t>
      </w:r>
      <w:r>
        <w:rPr>
          <w:rFonts w:ascii="TH SarabunIT๙" w:hAnsi="TH SarabunIT๙" w:cs="TH SarabunIT๙" w:hint="cs"/>
          <w:cs/>
        </w:rPr>
        <w:t xml:space="preserve"> ปฏิบัติงานขณะที่ยังมีกระแสไฟฟ้าอยู่ในระบบโดยเด็ดขาด แต่ถ้าไม่สามารถหลักเลี่ยงได้จะต้อง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มีพนักงานอีกคนหนึ่ง อยู่ด้วยในขณะปฏิบัติงาน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ก่อนการลงมือปฏิบัติงานที่เกี่ยวกับไฟฟ้าต้องปฏิบัติ ดังนี้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* </w:t>
      </w:r>
      <w:r>
        <w:rPr>
          <w:rFonts w:ascii="TH SarabunIT๙" w:hAnsi="TH SarabunIT๙" w:cs="TH SarabunIT๙" w:hint="cs"/>
          <w:cs/>
        </w:rPr>
        <w:t>ตัดการจ่ายกระแสไฟฟ้าเข้าสู่วงจรทุกครั้ง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ต้องมีป้ายแขวนอธิบายการทำงาน ณ ตำแหน่งที่มีการหยุดทำงานของเครื่อง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เมื่อทำงานเกี่ยวกับไฟฟ้าเรียบร้อยแล้วต้องปฏิบัติ ดังนี้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ตรวจสอบให้แน่ใจว่าสายดิน และการทำงานได้ตามปกติเหมือนเดิม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ติดตั้ง หรือปิดฝาครอบ และรอยต่อต่าง ๆ ให้เรียบร้อยก่อนที่จะจ่ายกระแสไฟฟ้า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เมื่อเครื่องไฟฟ้าหรืออุปกรณ์ไฟฟ้าที่ถูกจะเริ่มเดินเครื่องใหม่ จำเป็นต้องให้พนักงาน 2 คน</w:t>
      </w:r>
    </w:p>
    <w:p w:rsidR="00AE6824" w:rsidRDefault="00AE6824" w:rsidP="005247B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ประสานงานกันที่จุดหยุดการทำงานของเครื่อง เพื่อให้แน่ใจว่าจะสามารถปฏิบัติการได้อย่าง</w:t>
      </w:r>
      <w:r w:rsidR="002A4EE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ถูกต้อง</w:t>
      </w:r>
    </w:p>
    <w:p w:rsidR="00E066AF" w:rsidRDefault="00E066AF" w:rsidP="005247BF">
      <w:pPr>
        <w:jc w:val="thaiDistribute"/>
        <w:rPr>
          <w:rFonts w:ascii="TH SarabunIT๙" w:hAnsi="TH SarabunIT๙" w:cs="TH SarabunIT๙"/>
        </w:rPr>
      </w:pPr>
    </w:p>
    <w:p w:rsidR="00E066AF" w:rsidRDefault="00E066AF" w:rsidP="005247BF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E066AF">
        <w:rPr>
          <w:rFonts w:ascii="TH SarabunIT๙" w:hAnsi="TH SarabunIT๙" w:cs="TH SarabunIT๙" w:hint="cs"/>
          <w:b/>
          <w:bCs/>
          <w:u w:val="single"/>
          <w:cs/>
        </w:rPr>
        <w:t>ความปลอดภัยในการใช้เครื่องถ่ายเอกสาร</w:t>
      </w:r>
    </w:p>
    <w:p w:rsidR="00E066AF" w:rsidRPr="00E066AF" w:rsidRDefault="00E066AF" w:rsidP="00E066AF">
      <w:pPr>
        <w:jc w:val="thaiDistribute"/>
        <w:rPr>
          <w:rFonts w:ascii="TH SarabunIT๙" w:hAnsi="TH SarabunIT๙" w:cs="TH SarabunIT๙"/>
        </w:rPr>
      </w:pPr>
      <w:r w:rsidRPr="00E066AF">
        <w:rPr>
          <w:rFonts w:ascii="TH SarabunIT๙" w:hAnsi="TH SarabunIT๙" w:cs="TH SarabunIT๙" w:hint="cs"/>
          <w:b/>
          <w:bCs/>
          <w:cs/>
        </w:rPr>
        <w:tab/>
      </w:r>
      <w:r w:rsidRPr="00E066AF">
        <w:rPr>
          <w:rFonts w:ascii="TH SarabunIT๙" w:hAnsi="TH SarabunIT๙" w:cs="TH SarabunIT๙" w:hint="cs"/>
          <w:cs/>
        </w:rPr>
        <w:t>- เครื่องถ่ายเอกสารควรจัดวางไว้ในที่มีการระบายอากาศอย่างเพียงพอ</w:t>
      </w:r>
    </w:p>
    <w:p w:rsidR="00E066AF" w:rsidRPr="00E066AF" w:rsidRDefault="00E066AF" w:rsidP="00E066AF">
      <w:pPr>
        <w:jc w:val="thaiDistribute"/>
        <w:rPr>
          <w:rFonts w:ascii="TH SarabunIT๙" w:hAnsi="TH SarabunIT๙" w:cs="TH SarabunIT๙"/>
        </w:rPr>
      </w:pPr>
      <w:r w:rsidRPr="00E066AF">
        <w:rPr>
          <w:rFonts w:ascii="TH SarabunIT๙" w:hAnsi="TH SarabunIT๙" w:cs="TH SarabunIT๙" w:hint="cs"/>
          <w:cs/>
        </w:rPr>
        <w:tab/>
        <w:t>- ถ้าเครื่องถ่ายเอกสารอยู่ในห้องปิดมิดชิด ควรมีระบบการระบายอากาศเฉพาะที่ติดตั้งอยู่</w:t>
      </w:r>
    </w:p>
    <w:p w:rsidR="00E066AF" w:rsidRDefault="00E066AF" w:rsidP="00E066AF">
      <w:pPr>
        <w:jc w:val="thaiDistribute"/>
        <w:rPr>
          <w:rFonts w:ascii="TH SarabunIT๙" w:hAnsi="TH SarabunIT๙" w:cs="TH SarabunIT๙"/>
        </w:rPr>
      </w:pPr>
      <w:r w:rsidRPr="00E066AF">
        <w:rPr>
          <w:rFonts w:ascii="TH SarabunIT๙" w:hAnsi="TH SarabunIT๙" w:cs="TH SarabunIT๙" w:hint="cs"/>
          <w:cs/>
        </w:rPr>
        <w:tab/>
        <w:t>- ควรมีพื้นที่ว่าง ๆ รอบเครื่องถ่ายเอกสาร เพียงพอสำหรับการไหลเวียนของอากาศและอำนวยความ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E066AF">
        <w:rPr>
          <w:rFonts w:ascii="TH SarabunIT๙" w:hAnsi="TH SarabunIT๙" w:cs="TH SarabunIT๙" w:hint="cs"/>
          <w:cs/>
        </w:rPr>
        <w:t>สะดวกในการซ่อมบำรุง</w:t>
      </w:r>
    </w:p>
    <w:p w:rsidR="00E066AF" w:rsidRDefault="00E066AF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เครื่องถ่ายเอกสารได้รับการซ่อมบำรุงอย่างสม่ำเสมอ</w:t>
      </w:r>
    </w:p>
    <w:p w:rsidR="00E066AF" w:rsidRDefault="00E066AF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ระดับความสูงของพื้นที่หน้างานของเครื่องถ่ายเอกสารอยู่ในระดับที่เหมาะสม หรือระดับที่สบาย</w:t>
      </w:r>
      <w:r>
        <w:rPr>
          <w:rFonts w:ascii="TH SarabunIT๙" w:hAnsi="TH SarabunIT๙" w:cs="TH SarabunIT๙" w:hint="cs"/>
          <w:cs/>
        </w:rPr>
        <w:tab/>
        <w:t xml:space="preserve">  สำหรับผู้ใช้งานทั่วไป (ระดับที่สบายคือระดับเดียวกับระดับข้อศอกหรือต่ำกว่าเล็กน้อย)</w:t>
      </w:r>
    </w:p>
    <w:p w:rsidR="00E066AF" w:rsidRDefault="00E066AF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ในกรณีจำเป็น ควรมีการจัดเตรียมโต๊ะทำงานสำหรับวางเอกสารที่มีระดับความสูงที่สบายต่อการ    </w:t>
      </w:r>
      <w:r>
        <w:rPr>
          <w:rFonts w:ascii="TH SarabunIT๙" w:hAnsi="TH SarabunIT๙" w:cs="TH SarabunIT๙" w:hint="cs"/>
          <w:cs/>
        </w:rPr>
        <w:tab/>
        <w:t xml:space="preserve">  ใช้งาน</w:t>
      </w:r>
    </w:p>
    <w:p w:rsidR="00E066AF" w:rsidRDefault="00E066AF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054597">
        <w:rPr>
          <w:rFonts w:ascii="TH SarabunIT๙" w:hAnsi="TH SarabunIT๙" w:cs="TH SarabunIT๙" w:hint="cs"/>
          <w:cs/>
        </w:rPr>
        <w:t>ถ่ายเอกสารทุกครั้งควรปิดฝาครอบให้สนิท หากไม่สามารถปิดได้ควรหลีกเลี่ยงการมองที่กระจก</w:t>
      </w:r>
      <w:r w:rsidR="002A4EE1">
        <w:rPr>
          <w:rFonts w:ascii="TH SarabunIT๙" w:hAnsi="TH SarabunIT๙" w:cs="TH SarabunIT๙" w:hint="cs"/>
          <w:cs/>
        </w:rPr>
        <w:tab/>
        <w:t xml:space="preserve">    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 w:rsidR="00054597">
        <w:rPr>
          <w:rFonts w:ascii="TH SarabunIT๙" w:hAnsi="TH SarabunIT๙" w:cs="TH SarabunIT๙" w:hint="cs"/>
          <w:cs/>
        </w:rPr>
        <w:t>ต้นฉบับ</w:t>
      </w:r>
    </w:p>
    <w:p w:rsidR="00054597" w:rsidRDefault="00054597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ติดตั้งพัดลมดูดอากาศเฉพาะที่ในห้องถ่ายเอกสาร</w:t>
      </w:r>
    </w:p>
    <w:p w:rsidR="00054597" w:rsidRDefault="00054597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สวมถุงมือขณะเติมหรือเคลื่อนย้ายผงหมึก ในกรณีจำเป็นควรใส่หน้ากากกันฝุ่นเคมี และขอเอกสาร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ข้อมูลเคมีภัณฑ์ (</w:t>
      </w:r>
      <w:r>
        <w:rPr>
          <w:rFonts w:ascii="TH SarabunIT๙" w:hAnsi="TH SarabunIT๙" w:cs="TH SarabunIT๙"/>
        </w:rPr>
        <w:t>MSDS</w:t>
      </w:r>
      <w:r>
        <w:rPr>
          <w:rFonts w:ascii="TH SarabunIT๙" w:hAnsi="TH SarabunIT๙" w:cs="TH SarabunIT๙" w:hint="cs"/>
          <w:cs/>
        </w:rPr>
        <w:t>) จากผู้ผลิตหรือผู้จำหน่าย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ผงหมึกที่ใช้แล้วนำไปกำจัดลงในภารชนะปิดมิดชิด รวมไปถึงผงหมึกที่หกเลอะ</w:t>
      </w:r>
      <w:proofErr w:type="spellStart"/>
      <w:r>
        <w:rPr>
          <w:rFonts w:ascii="TH SarabunIT๙" w:hAnsi="TH SarabunIT๙" w:cs="TH SarabunIT๙" w:hint="cs"/>
          <w:cs/>
        </w:rPr>
        <w:t>เทอะหรือฟุ้</w:t>
      </w:r>
      <w:proofErr w:type="spellEnd"/>
      <w:r>
        <w:rPr>
          <w:rFonts w:ascii="TH SarabunIT๙" w:hAnsi="TH SarabunIT๙" w:cs="TH SarabunIT๙" w:hint="cs"/>
          <w:cs/>
        </w:rPr>
        <w:t>งกระ</w:t>
      </w:r>
      <w:proofErr w:type="spellStart"/>
      <w:r>
        <w:rPr>
          <w:rFonts w:ascii="TH SarabunIT๙" w:hAnsi="TH SarabunIT๙" w:cs="TH SarabunIT๙" w:hint="cs"/>
          <w:cs/>
        </w:rPr>
        <w:t>จาย</w:t>
      </w:r>
      <w:proofErr w:type="spellEnd"/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ขณะเติมผลหมึกด้วย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เลือกซื้อเครื่องถ่ายเอกสารที่มีระบบเติมผงหมึกที่ปลอดภัยและมีภารชนะบรรจุเศษผงหมึกภายใน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เครื่อง และระบบตัดการทำงานอัตโนมัติเมื่อภาชนะบรรจุเศษผงหมึกเติมแล้ว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มีการบำรุงรักษาเครื่องเป็นประจำ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ไม่ควรวางเครื่องถ่ายเอกสารในห้องทำงาน ควรจัดแยกไว้ในที่เฉพาะ หรือไว้ที่มุมห้องไกลจาก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คนทำงาน และมีการระบายอากาศที่เหมาะสม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ผู้ซ่อมบำรุงเครื่องถ่ายเอกสารควรสวมถึงมือแบบใช้แล้วทิ้ง ขณะทำงานและหลีกเลี่ยงการสัมผัส</w:t>
      </w:r>
      <w:r w:rsidR="002A4EE1">
        <w:rPr>
          <w:rFonts w:ascii="TH SarabunIT๙" w:hAnsi="TH SarabunIT๙" w:cs="TH SarabunIT๙" w:hint="cs"/>
          <w:cs/>
        </w:rPr>
        <w:tab/>
        <w:t xml:space="preserve"> 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โดยตรงกับลูกกลิ้งด้วย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ไม่ควรมีผู้ใดต้องทำงานถ่ายเอกสารทั้งวัน โดยเฉพาะอย่างยิ่งผู้ที่มีระบบทางเดินหายใจ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ผู้ที่มีหน้าที่เกี่ยวข้องกับการถ่ายเอกสาร ควรได้รับการแนะนำอบรมวิธีการใช้ การเปลี่ยนถ่ายผงหมึก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รวมทั้งการกำจัดผงหมึก ฯลฯ</w:t>
      </w: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</w:p>
    <w:p w:rsidR="008A3A8C" w:rsidRDefault="008A3A8C" w:rsidP="00E066AF">
      <w:pPr>
        <w:jc w:val="thaiDistribute"/>
        <w:rPr>
          <w:rFonts w:ascii="TH SarabunIT๙" w:hAnsi="TH SarabunIT๙" w:cs="TH SarabunIT๙"/>
        </w:rPr>
      </w:pPr>
    </w:p>
    <w:p w:rsidR="008A3A8C" w:rsidRPr="002A4EE1" w:rsidRDefault="008A3A8C" w:rsidP="00E066AF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2A4EE1">
        <w:rPr>
          <w:rFonts w:ascii="TH SarabunIT๙" w:hAnsi="TH SarabunIT๙" w:cs="TH SarabunIT๙" w:hint="cs"/>
          <w:b/>
          <w:bCs/>
          <w:u w:val="single"/>
          <w:cs/>
        </w:rPr>
        <w:t>ความปลอดภัยในการใช้งานเครื่องคอมพิวเตอร์</w:t>
      </w:r>
    </w:p>
    <w:p w:rsidR="008A3A8C" w:rsidRDefault="008A3A8C" w:rsidP="008A3A8C">
      <w:pPr>
        <w:jc w:val="thaiDistribute"/>
        <w:rPr>
          <w:rFonts w:ascii="TH SarabunIT๙" w:hAnsi="TH SarabunIT๙" w:cs="TH SarabunIT๙"/>
        </w:rPr>
      </w:pPr>
      <w:r w:rsidRPr="008A3A8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ตำแหน่งของคอมพิวเตอร์ ไม่ควรวางคอมพิวเตอร์ไว้ในที่มีแสงสะท้</w:t>
      </w:r>
      <w:r w:rsidR="002A4EE1">
        <w:rPr>
          <w:rFonts w:ascii="TH SarabunIT๙" w:hAnsi="TH SarabunIT๙" w:cs="TH SarabunIT๙" w:hint="cs"/>
          <w:cs/>
        </w:rPr>
        <w:t>อนมากเนื่องจากแสง สะท้อนเข้า</w:t>
      </w:r>
      <w:r w:rsidR="002A4EE1">
        <w:rPr>
          <w:rFonts w:ascii="TH SarabunIT๙" w:hAnsi="TH SarabunIT๙" w:cs="TH SarabunIT๙" w:hint="cs"/>
          <w:cs/>
        </w:rPr>
        <w:tab/>
        <w:t xml:space="preserve">  ตาทำ</w:t>
      </w:r>
      <w:r>
        <w:rPr>
          <w:rFonts w:ascii="TH SarabunIT๙" w:hAnsi="TH SarabunIT๙" w:cs="TH SarabunIT๙" w:hint="cs"/>
          <w:cs/>
        </w:rPr>
        <w:t>ให้เสียสายตาได้</w:t>
      </w:r>
    </w:p>
    <w:p w:rsidR="008A3A8C" w:rsidRDefault="008A3A8C" w:rsidP="008A3A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ระดับของจอภาพควรปรับ</w:t>
      </w:r>
      <w:r w:rsidR="00C16BA6">
        <w:rPr>
          <w:rFonts w:ascii="TH SarabunIT๙" w:hAnsi="TH SarabunIT๙" w:cs="TH SarabunIT๙" w:hint="cs"/>
          <w:cs/>
        </w:rPr>
        <w:t>ระดับจอภาพให้อยู่ในแนวต่ำกว่าระดับสายตาเล็กน้อยจะได้ มองหน้าจอ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 w:rsidR="00C16BA6">
        <w:rPr>
          <w:rFonts w:ascii="TH SarabunIT๙" w:hAnsi="TH SarabunIT๙" w:cs="TH SarabunIT๙" w:hint="cs"/>
          <w:cs/>
        </w:rPr>
        <w:t>ได้อย่างสบายตา</w:t>
      </w:r>
    </w:p>
    <w:p w:rsidR="00C16BA6" w:rsidRDefault="00C16BA6" w:rsidP="008A3A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การนั่ง ควรนั่งห่างจากตัวเครื่องประมาณ 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2.5 ฟุต นั่งลำตัวให้ตรง ในท่าที่สบายให้แผ่นหลัง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พอดีกับพนักพิงเก้าอี้</w:t>
      </w:r>
    </w:p>
    <w:p w:rsidR="00C16BA6" w:rsidRDefault="00C16BA6" w:rsidP="008A3A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การวางข้อศอก ควรวางข้อศอกให้อยู่ในแนวเดียวกับระดับการพิมพ์</w:t>
      </w:r>
    </w:p>
    <w:p w:rsidR="00C16BA6" w:rsidRDefault="00C16BA6" w:rsidP="008A3A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การวางเท้า ควรวางเท้าให้พอดีกับพื้นราบ</w:t>
      </w:r>
    </w:p>
    <w:p w:rsidR="00C16BA6" w:rsidRDefault="00C16BA6" w:rsidP="008A3A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การพักสายตาในระหว่างที่ใช้เครื่องควรมีการพักสายตาเป็นระยะ</w:t>
      </w:r>
    </w:p>
    <w:p w:rsidR="00C16BA6" w:rsidRDefault="00C16BA6" w:rsidP="008A3A8C">
      <w:pPr>
        <w:jc w:val="thaiDistribute"/>
        <w:rPr>
          <w:rFonts w:ascii="TH SarabunIT๙" w:hAnsi="TH SarabunIT๙" w:cs="TH SarabunIT๙"/>
        </w:rPr>
      </w:pPr>
    </w:p>
    <w:p w:rsidR="00C16BA6" w:rsidRDefault="00C16BA6" w:rsidP="008A3A8C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C16BA6">
        <w:rPr>
          <w:rFonts w:ascii="TH SarabunIT๙" w:hAnsi="TH SarabunIT๙" w:cs="TH SarabunIT๙" w:hint="cs"/>
          <w:b/>
          <w:bCs/>
          <w:u w:val="single"/>
          <w:cs/>
        </w:rPr>
        <w:t>การทำความสะอาดระบบคอมพิวเตอร์</w:t>
      </w:r>
    </w:p>
    <w:p w:rsidR="00C16BA6" w:rsidRDefault="00C16BA6" w:rsidP="00C16BA6">
      <w:pPr>
        <w:jc w:val="thaiDistribute"/>
        <w:rPr>
          <w:rFonts w:ascii="TH SarabunIT๙" w:hAnsi="TH SarabunIT๙" w:cs="TH SarabunIT๙"/>
        </w:rPr>
      </w:pPr>
      <w:r w:rsidRPr="00C16BA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 xml:space="preserve">ไม่ควรทำความสะอาดเครื่องคอมพิวเตอร์ในขณะที่เครื่องยังเปิดอยู่ ถ้าคุณจะทำความสะอาดเครื่อง 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ควรปิดเครื่องทิ้งไว้ 5 นาที ก่อนลงมือทำความสะอาด</w:t>
      </w:r>
    </w:p>
    <w:p w:rsidR="00C16BA6" w:rsidRDefault="00C16BA6" w:rsidP="00C16B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อย่าใช้ผ้าเปียก ผ้าชุ่มน้ำ เช็ดคอมพิวเตอร์อย่างเด็ดขาด ใช้ผ้าแห่งดีกว่า</w:t>
      </w:r>
    </w:p>
    <w:p w:rsidR="00C16BA6" w:rsidRDefault="00C16BA6" w:rsidP="00C16B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อย่าใช้สบู่ น้ำยาทำความสะอาดใด ๆ กับคอมพิวเตอร์เพราะจะทำให้ระบบของเครื่องเกิดความ</w:t>
      </w:r>
      <w:r w:rsidR="002A4EE1">
        <w:rPr>
          <w:rFonts w:ascii="TH SarabunIT๙" w:hAnsi="TH SarabunIT๙" w:cs="TH SarabunIT๙" w:hint="cs"/>
          <w:cs/>
        </w:rPr>
        <w:tab/>
        <w:t xml:space="preserve">   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เสียหาย</w:t>
      </w:r>
    </w:p>
    <w:p w:rsidR="00C16BA6" w:rsidRDefault="00C16BA6" w:rsidP="00C16B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ไม่ควรฉีดสเปรย์ใด ๆ ไปที่คอมพิวเตอร์ แป้นพิมพ์ และอุปกรณ์ต่าง ๆ </w:t>
      </w:r>
    </w:p>
    <w:p w:rsidR="00C16BA6" w:rsidRDefault="00C16BA6" w:rsidP="00C16B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ไม่ควรใช้เครื่องดูดฝุ่นกับคอมพิวเตอร์ และอุปกรณ์ประกอบอื่น ๆ </w:t>
      </w:r>
    </w:p>
    <w:p w:rsidR="00C16BA6" w:rsidRDefault="00C16BA6" w:rsidP="00C16B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ถ้าคุณจำเป็นต้องทำความสะอาดเครื่องคอมพิวเตอร์ โปรดใช้อุปกรณ์ทำความสะอาด ที่คู่มือแนะนำ</w:t>
      </w:r>
      <w:r w:rsidR="002A4EE1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ไว้เท่านั้น</w:t>
      </w:r>
    </w:p>
    <w:p w:rsidR="00C16BA6" w:rsidRDefault="00C16BA6" w:rsidP="00C16B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ไม่ควรดื่มน้ำชา กาแฟ เครื่องดื่มต่าง ๆ ในขณะที่ใช้คอมพิวเตอร์</w:t>
      </w:r>
    </w:p>
    <w:p w:rsidR="00C16BA6" w:rsidRPr="00C16BA6" w:rsidRDefault="002A4EE1" w:rsidP="00C16BA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 ไม่ควร</w:t>
      </w:r>
      <w:r w:rsidR="00C16BA6">
        <w:rPr>
          <w:rFonts w:ascii="TH SarabunIT๙" w:hAnsi="TH SarabunIT๙" w:cs="TH SarabunIT๙" w:hint="cs"/>
          <w:cs/>
        </w:rPr>
        <w:t>กินของคบเคี้ยวหรืออาหารใด ๆ ขณะทำงานด้วยเครื่องคอมพิวเตอร์</w:t>
      </w:r>
    </w:p>
    <w:p w:rsidR="00C16BA6" w:rsidRPr="008A3A8C" w:rsidRDefault="00C16BA6" w:rsidP="008A3A8C">
      <w:pPr>
        <w:jc w:val="thaiDistribute"/>
        <w:rPr>
          <w:rFonts w:ascii="TH SarabunIT๙" w:hAnsi="TH SarabunIT๙" w:cs="TH SarabunIT๙"/>
          <w:cs/>
        </w:rPr>
      </w:pPr>
    </w:p>
    <w:p w:rsidR="00AE6824" w:rsidRPr="005247BF" w:rsidRDefault="00AE6824" w:rsidP="005247BF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923977" w:rsidRDefault="00A9653E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4F83F5" wp14:editId="6B8600BA">
            <wp:simplePos x="0" y="0"/>
            <wp:positionH relativeFrom="column">
              <wp:posOffset>463993</wp:posOffset>
            </wp:positionH>
            <wp:positionV relativeFrom="paragraph">
              <wp:posOffset>57174</wp:posOffset>
            </wp:positionV>
            <wp:extent cx="2579121" cy="2035834"/>
            <wp:effectExtent l="0" t="0" r="0" b="2540"/>
            <wp:wrapNone/>
            <wp:docPr id="11" name="Picture 12" descr="8.3 ความปลอดภัยในการใช้คอมพิวเตอร์ - ความรู้เบื้องต้นเกี่ยวกับคอมพิวเตอร์  และ เทคโนโยลีสารสนเท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.3 ความปลอดภัยในการใช้คอมพิวเตอร์ - ความรู้เบื้องต้นเกี่ยวกับคอมพิวเตอร์  และ เทคโนโยลีสารสนเทศ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64" cy="203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Pr="005247BF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A9653E" w:rsidP="00DF31F1">
      <w:pPr>
        <w:jc w:val="center"/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167BFB" wp14:editId="559F0E1F">
            <wp:simplePos x="0" y="0"/>
            <wp:positionH relativeFrom="column">
              <wp:posOffset>3223895</wp:posOffset>
            </wp:positionH>
            <wp:positionV relativeFrom="paragraph">
              <wp:posOffset>31115</wp:posOffset>
            </wp:positionV>
            <wp:extent cx="2855595" cy="1871980"/>
            <wp:effectExtent l="0" t="0" r="1905" b="0"/>
            <wp:wrapNone/>
            <wp:docPr id="12" name="Picture 13" descr="เทคโนโลยีสารสนเทศและการสื่อสาร: บทที่ 10 ความปลอดภัยทางคอมพิว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เทคโนโลยีสารสนเทศและการสื่อสาร: บทที่ 10 ความปลอดภัยทางคอมพิวเตอร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7" w:rsidRPr="002A4EE1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923977" w:rsidRDefault="00923977" w:rsidP="00DF31F1">
      <w:pPr>
        <w:jc w:val="center"/>
        <w:rPr>
          <w:rFonts w:ascii="TH SarabunIT๙" w:hAnsi="TH SarabunIT๙" w:cs="TH SarabunIT๙"/>
          <w:sz w:val="44"/>
          <w:szCs w:val="44"/>
        </w:rPr>
      </w:pPr>
    </w:p>
    <w:sectPr w:rsidR="00923977" w:rsidSect="006520E2">
      <w:pgSz w:w="11906" w:h="16838"/>
      <w:pgMar w:top="1276" w:right="110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51"/>
    <w:multiLevelType w:val="hybridMultilevel"/>
    <w:tmpl w:val="ED7A1ED8"/>
    <w:lvl w:ilvl="0" w:tplc="78804F8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7459D"/>
    <w:multiLevelType w:val="hybridMultilevel"/>
    <w:tmpl w:val="E7401F3C"/>
    <w:lvl w:ilvl="0" w:tplc="364689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590FCB"/>
    <w:multiLevelType w:val="hybridMultilevel"/>
    <w:tmpl w:val="66787C5E"/>
    <w:lvl w:ilvl="0" w:tplc="169E1EDC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A07CB"/>
    <w:multiLevelType w:val="hybridMultilevel"/>
    <w:tmpl w:val="429CDD58"/>
    <w:lvl w:ilvl="0" w:tplc="FD6A6126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50669"/>
    <w:multiLevelType w:val="hybridMultilevel"/>
    <w:tmpl w:val="AEACA02E"/>
    <w:lvl w:ilvl="0" w:tplc="D54EC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E42783"/>
    <w:multiLevelType w:val="hybridMultilevel"/>
    <w:tmpl w:val="68142DA0"/>
    <w:lvl w:ilvl="0" w:tplc="453EE5C6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975488"/>
    <w:multiLevelType w:val="hybridMultilevel"/>
    <w:tmpl w:val="C2B2BA0C"/>
    <w:lvl w:ilvl="0" w:tplc="FE9C3F10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326BF"/>
    <w:multiLevelType w:val="hybridMultilevel"/>
    <w:tmpl w:val="6F4C3A94"/>
    <w:lvl w:ilvl="0" w:tplc="00A2C7C6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F4FD2"/>
    <w:multiLevelType w:val="hybridMultilevel"/>
    <w:tmpl w:val="A560CA58"/>
    <w:lvl w:ilvl="0" w:tplc="70DC14CE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5440D"/>
    <w:multiLevelType w:val="hybridMultilevel"/>
    <w:tmpl w:val="C2887E12"/>
    <w:lvl w:ilvl="0" w:tplc="0F3E338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710B8"/>
    <w:multiLevelType w:val="hybridMultilevel"/>
    <w:tmpl w:val="F29AC1D8"/>
    <w:lvl w:ilvl="0" w:tplc="8E388C76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8001C"/>
    <w:multiLevelType w:val="hybridMultilevel"/>
    <w:tmpl w:val="56C4F65C"/>
    <w:lvl w:ilvl="0" w:tplc="0228F32A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751E0"/>
    <w:multiLevelType w:val="hybridMultilevel"/>
    <w:tmpl w:val="B5C60BEA"/>
    <w:lvl w:ilvl="0" w:tplc="BF40A88C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C27C66"/>
    <w:multiLevelType w:val="hybridMultilevel"/>
    <w:tmpl w:val="6B3077E6"/>
    <w:lvl w:ilvl="0" w:tplc="AB4C0796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786B45"/>
    <w:multiLevelType w:val="hybridMultilevel"/>
    <w:tmpl w:val="2C529C5A"/>
    <w:lvl w:ilvl="0" w:tplc="C50CECE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E7DEA"/>
    <w:multiLevelType w:val="hybridMultilevel"/>
    <w:tmpl w:val="DA6880E8"/>
    <w:lvl w:ilvl="0" w:tplc="BDD87F1C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5F3D28"/>
    <w:multiLevelType w:val="hybridMultilevel"/>
    <w:tmpl w:val="E97A9712"/>
    <w:lvl w:ilvl="0" w:tplc="817CD06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B4427E"/>
    <w:multiLevelType w:val="hybridMultilevel"/>
    <w:tmpl w:val="99AE274A"/>
    <w:lvl w:ilvl="0" w:tplc="47088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D23680"/>
    <w:multiLevelType w:val="hybridMultilevel"/>
    <w:tmpl w:val="0F9C4B8A"/>
    <w:lvl w:ilvl="0" w:tplc="C25CEDB6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003985"/>
    <w:multiLevelType w:val="hybridMultilevel"/>
    <w:tmpl w:val="BA80754E"/>
    <w:lvl w:ilvl="0" w:tplc="A372E06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E7590A"/>
    <w:multiLevelType w:val="hybridMultilevel"/>
    <w:tmpl w:val="C2281214"/>
    <w:lvl w:ilvl="0" w:tplc="3112FBA0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A751A0"/>
    <w:multiLevelType w:val="hybridMultilevel"/>
    <w:tmpl w:val="70200C7A"/>
    <w:lvl w:ilvl="0" w:tplc="50CAC8FE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9E6F8C"/>
    <w:multiLevelType w:val="hybridMultilevel"/>
    <w:tmpl w:val="7638A140"/>
    <w:lvl w:ilvl="0" w:tplc="C7D0F05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2"/>
  </w:num>
  <w:num w:numId="11">
    <w:abstractNumId w:val="20"/>
  </w:num>
  <w:num w:numId="12">
    <w:abstractNumId w:val="19"/>
  </w:num>
  <w:num w:numId="13">
    <w:abstractNumId w:val="0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1"/>
  </w:num>
  <w:num w:numId="19">
    <w:abstractNumId w:val="22"/>
  </w:num>
  <w:num w:numId="20">
    <w:abstractNumId w:val="2"/>
  </w:num>
  <w:num w:numId="21">
    <w:abstractNumId w:val="18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F5"/>
    <w:rsid w:val="000009A7"/>
    <w:rsid w:val="00010C99"/>
    <w:rsid w:val="000370C7"/>
    <w:rsid w:val="00040198"/>
    <w:rsid w:val="00040906"/>
    <w:rsid w:val="00054597"/>
    <w:rsid w:val="00061020"/>
    <w:rsid w:val="00061E67"/>
    <w:rsid w:val="00065F60"/>
    <w:rsid w:val="000A5F22"/>
    <w:rsid w:val="000C2E71"/>
    <w:rsid w:val="000E442F"/>
    <w:rsid w:val="00105EE6"/>
    <w:rsid w:val="0014184B"/>
    <w:rsid w:val="001517EE"/>
    <w:rsid w:val="00157B9E"/>
    <w:rsid w:val="001665A5"/>
    <w:rsid w:val="00175E07"/>
    <w:rsid w:val="0019117E"/>
    <w:rsid w:val="001A3B0E"/>
    <w:rsid w:val="001A7C6F"/>
    <w:rsid w:val="001C55D0"/>
    <w:rsid w:val="001D1392"/>
    <w:rsid w:val="001E032E"/>
    <w:rsid w:val="002216D2"/>
    <w:rsid w:val="002230A3"/>
    <w:rsid w:val="00223CEB"/>
    <w:rsid w:val="002461E7"/>
    <w:rsid w:val="00250C7D"/>
    <w:rsid w:val="00255423"/>
    <w:rsid w:val="00274652"/>
    <w:rsid w:val="002833B4"/>
    <w:rsid w:val="002838D2"/>
    <w:rsid w:val="002916AE"/>
    <w:rsid w:val="002A4EE1"/>
    <w:rsid w:val="002D122C"/>
    <w:rsid w:val="002D34C5"/>
    <w:rsid w:val="002D3E7E"/>
    <w:rsid w:val="002D6212"/>
    <w:rsid w:val="002D746C"/>
    <w:rsid w:val="002F687A"/>
    <w:rsid w:val="00302559"/>
    <w:rsid w:val="003370E0"/>
    <w:rsid w:val="00346A28"/>
    <w:rsid w:val="003568EF"/>
    <w:rsid w:val="00361459"/>
    <w:rsid w:val="00365104"/>
    <w:rsid w:val="00387AA5"/>
    <w:rsid w:val="00391609"/>
    <w:rsid w:val="003946AC"/>
    <w:rsid w:val="003A21D3"/>
    <w:rsid w:val="003A7D16"/>
    <w:rsid w:val="003B45CF"/>
    <w:rsid w:val="003C3D79"/>
    <w:rsid w:val="003D2614"/>
    <w:rsid w:val="003D4AF5"/>
    <w:rsid w:val="003E7624"/>
    <w:rsid w:val="003F282A"/>
    <w:rsid w:val="0042176F"/>
    <w:rsid w:val="0044014D"/>
    <w:rsid w:val="00444AF5"/>
    <w:rsid w:val="004633EA"/>
    <w:rsid w:val="00465DA2"/>
    <w:rsid w:val="004A6122"/>
    <w:rsid w:val="004B4E02"/>
    <w:rsid w:val="004B5D5C"/>
    <w:rsid w:val="004C2AEE"/>
    <w:rsid w:val="004E5364"/>
    <w:rsid w:val="004E7568"/>
    <w:rsid w:val="004F14A2"/>
    <w:rsid w:val="005221BA"/>
    <w:rsid w:val="0052423F"/>
    <w:rsid w:val="005247BF"/>
    <w:rsid w:val="00535054"/>
    <w:rsid w:val="005354FD"/>
    <w:rsid w:val="005435F2"/>
    <w:rsid w:val="0057508A"/>
    <w:rsid w:val="00592606"/>
    <w:rsid w:val="005B1443"/>
    <w:rsid w:val="005C0051"/>
    <w:rsid w:val="005C1119"/>
    <w:rsid w:val="005C305B"/>
    <w:rsid w:val="005C5B70"/>
    <w:rsid w:val="005C65CB"/>
    <w:rsid w:val="005F2882"/>
    <w:rsid w:val="005F59B6"/>
    <w:rsid w:val="00601C0D"/>
    <w:rsid w:val="00607A88"/>
    <w:rsid w:val="00611CC1"/>
    <w:rsid w:val="00616972"/>
    <w:rsid w:val="006520E2"/>
    <w:rsid w:val="006655A9"/>
    <w:rsid w:val="00674ECA"/>
    <w:rsid w:val="0068015D"/>
    <w:rsid w:val="00685DF8"/>
    <w:rsid w:val="00686B0D"/>
    <w:rsid w:val="00687567"/>
    <w:rsid w:val="006E3984"/>
    <w:rsid w:val="006F40E4"/>
    <w:rsid w:val="00722E13"/>
    <w:rsid w:val="00743476"/>
    <w:rsid w:val="00747B37"/>
    <w:rsid w:val="00754333"/>
    <w:rsid w:val="0076186F"/>
    <w:rsid w:val="007913B3"/>
    <w:rsid w:val="007B2DF8"/>
    <w:rsid w:val="007D14F3"/>
    <w:rsid w:val="007F7F39"/>
    <w:rsid w:val="00801174"/>
    <w:rsid w:val="008176DF"/>
    <w:rsid w:val="00831B22"/>
    <w:rsid w:val="008469CF"/>
    <w:rsid w:val="008A3A8C"/>
    <w:rsid w:val="008A5E59"/>
    <w:rsid w:val="008A73FD"/>
    <w:rsid w:val="008C46B6"/>
    <w:rsid w:val="008D4358"/>
    <w:rsid w:val="00905F84"/>
    <w:rsid w:val="00923977"/>
    <w:rsid w:val="009744FA"/>
    <w:rsid w:val="0098241A"/>
    <w:rsid w:val="009836F7"/>
    <w:rsid w:val="00985800"/>
    <w:rsid w:val="0099046D"/>
    <w:rsid w:val="00995EE4"/>
    <w:rsid w:val="009C0C98"/>
    <w:rsid w:val="009C2B6C"/>
    <w:rsid w:val="009F483D"/>
    <w:rsid w:val="00A31077"/>
    <w:rsid w:val="00A6367A"/>
    <w:rsid w:val="00A63785"/>
    <w:rsid w:val="00A86850"/>
    <w:rsid w:val="00A905BD"/>
    <w:rsid w:val="00A9653E"/>
    <w:rsid w:val="00AA77F4"/>
    <w:rsid w:val="00AD36C1"/>
    <w:rsid w:val="00AE6824"/>
    <w:rsid w:val="00AF4939"/>
    <w:rsid w:val="00B134E6"/>
    <w:rsid w:val="00B3610F"/>
    <w:rsid w:val="00B47D37"/>
    <w:rsid w:val="00BA0D96"/>
    <w:rsid w:val="00BC32D3"/>
    <w:rsid w:val="00BF1E96"/>
    <w:rsid w:val="00C16BA6"/>
    <w:rsid w:val="00C22B2E"/>
    <w:rsid w:val="00C37EC4"/>
    <w:rsid w:val="00C403B9"/>
    <w:rsid w:val="00C605D8"/>
    <w:rsid w:val="00C63D94"/>
    <w:rsid w:val="00CA1ACD"/>
    <w:rsid w:val="00CB6877"/>
    <w:rsid w:val="00CB7AE4"/>
    <w:rsid w:val="00CC2468"/>
    <w:rsid w:val="00CC3885"/>
    <w:rsid w:val="00D047C9"/>
    <w:rsid w:val="00D2059F"/>
    <w:rsid w:val="00D2505F"/>
    <w:rsid w:val="00D36F56"/>
    <w:rsid w:val="00D73D0A"/>
    <w:rsid w:val="00D81327"/>
    <w:rsid w:val="00D81D78"/>
    <w:rsid w:val="00DC244A"/>
    <w:rsid w:val="00DC2C50"/>
    <w:rsid w:val="00DC523B"/>
    <w:rsid w:val="00DD2CD4"/>
    <w:rsid w:val="00DF31F1"/>
    <w:rsid w:val="00DF72D0"/>
    <w:rsid w:val="00DF7BB9"/>
    <w:rsid w:val="00E066AF"/>
    <w:rsid w:val="00E06795"/>
    <w:rsid w:val="00E4148F"/>
    <w:rsid w:val="00E47035"/>
    <w:rsid w:val="00E73711"/>
    <w:rsid w:val="00E864F5"/>
    <w:rsid w:val="00E95118"/>
    <w:rsid w:val="00EA042F"/>
    <w:rsid w:val="00EB05B0"/>
    <w:rsid w:val="00ED37CA"/>
    <w:rsid w:val="00F003EC"/>
    <w:rsid w:val="00F14396"/>
    <w:rsid w:val="00F63291"/>
    <w:rsid w:val="00F63C05"/>
    <w:rsid w:val="00F927EF"/>
    <w:rsid w:val="00F97656"/>
    <w:rsid w:val="00FA48B1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5"/>
    <w:rPr>
      <w:rFonts w:ascii="CordiaUPC" w:hAnsi="CordiaUPC" w:cs="AngsanaUPC"/>
      <w:sz w:val="32"/>
      <w:szCs w:val="32"/>
    </w:rPr>
  </w:style>
  <w:style w:type="paragraph" w:styleId="1">
    <w:name w:val="heading 1"/>
    <w:basedOn w:val="a"/>
    <w:next w:val="a"/>
    <w:qFormat/>
    <w:rsid w:val="0044014D"/>
    <w:pPr>
      <w:keepNext/>
      <w:outlineLvl w:val="0"/>
    </w:pPr>
    <w:rPr>
      <w:rFonts w:ascii="AngsanaUPC" w:eastAsia="Cordia New" w:hAnsi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F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1F1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3D2614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5"/>
    <w:rPr>
      <w:rFonts w:ascii="CordiaUPC" w:hAnsi="CordiaUPC" w:cs="AngsanaUPC"/>
      <w:sz w:val="32"/>
      <w:szCs w:val="32"/>
    </w:rPr>
  </w:style>
  <w:style w:type="paragraph" w:styleId="1">
    <w:name w:val="heading 1"/>
    <w:basedOn w:val="a"/>
    <w:next w:val="a"/>
    <w:qFormat/>
    <w:rsid w:val="0044014D"/>
    <w:pPr>
      <w:keepNext/>
      <w:outlineLvl w:val="0"/>
    </w:pPr>
    <w:rPr>
      <w:rFonts w:ascii="AngsanaUPC" w:eastAsia="Cordia New" w:hAnsi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F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1F1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3D261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E284-4663-4FC2-8D57-21562881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2022-06-08T06:11:00Z</cp:lastPrinted>
  <dcterms:created xsi:type="dcterms:W3CDTF">2022-06-08T06:34:00Z</dcterms:created>
  <dcterms:modified xsi:type="dcterms:W3CDTF">2022-06-08T06:35:00Z</dcterms:modified>
</cp:coreProperties>
</file>